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tabs>
          <w:tab w:val="left" w:pos="4820"/>
          <w:tab w:val="left" w:pos="5670"/>
          <w:tab w:val="left" w:pos="5812"/>
        </w:tabs>
        <w:jc w:val="right"/>
        <w:rPr>
          <w:rFonts w:ascii="Arial" w:cs="Arial" w:eastAsia="Arial" w:hAnsi="Arial"/>
          <w:sz w:val="20"/>
          <w:szCs w:val="20"/>
          <w:vertAlign w:val="baseline"/>
        </w:rPr>
      </w:pPr>
      <w:r w:rsidDel="00000000" w:rsidR="00000000" w:rsidRPr="00000000">
        <w:rPr>
          <w:rFonts w:ascii="Arial" w:cs="Arial" w:eastAsia="Arial" w:hAnsi="Arial"/>
          <w:sz w:val="20"/>
          <w:szCs w:val="20"/>
          <w:vertAlign w:val="baseline"/>
          <w:rtl w:val="0"/>
        </w:rPr>
        <w:t xml:space="preserve">Kantsleri 27.02.2018 käskkirjaga nr 5</w:t>
      </w:r>
    </w:p>
    <w:p w:rsidR="00000000" w:rsidDel="00000000" w:rsidP="00000000" w:rsidRDefault="00000000" w:rsidRPr="00000000" w14:paraId="00000002">
      <w:pPr>
        <w:tabs>
          <w:tab w:val="left" w:pos="4820"/>
          <w:tab w:val="left" w:pos="5670"/>
          <w:tab w:val="left" w:pos="5812"/>
        </w:tabs>
        <w:jc w:val="right"/>
        <w:rPr>
          <w:rFonts w:ascii="Arial" w:cs="Arial" w:eastAsia="Arial" w:hAnsi="Arial"/>
          <w:sz w:val="20"/>
          <w:szCs w:val="20"/>
          <w:vertAlign w:val="baseline"/>
        </w:rPr>
      </w:pPr>
      <w:r w:rsidDel="00000000" w:rsidR="00000000" w:rsidRPr="00000000">
        <w:rPr>
          <w:rFonts w:ascii="Arial" w:cs="Arial" w:eastAsia="Arial" w:hAnsi="Arial"/>
          <w:sz w:val="20"/>
          <w:szCs w:val="20"/>
          <w:vertAlign w:val="baseline"/>
          <w:rtl w:val="0"/>
        </w:rPr>
        <w:t xml:space="preserve">kinnitatud „Sotsiaalministeeriumi</w:t>
      </w:r>
    </w:p>
    <w:p w:rsidR="00000000" w:rsidDel="00000000" w:rsidP="00000000" w:rsidRDefault="00000000" w:rsidRPr="00000000" w14:paraId="00000003">
      <w:pPr>
        <w:tabs>
          <w:tab w:val="left" w:pos="4820"/>
          <w:tab w:val="left" w:pos="5670"/>
          <w:tab w:val="left" w:pos="5812"/>
        </w:tabs>
        <w:jc w:val="right"/>
        <w:rPr>
          <w:rFonts w:ascii="Arial" w:cs="Arial" w:eastAsia="Arial" w:hAnsi="Arial"/>
          <w:sz w:val="20"/>
          <w:szCs w:val="20"/>
          <w:vertAlign w:val="baseline"/>
        </w:rPr>
      </w:pPr>
      <w:r w:rsidDel="00000000" w:rsidR="00000000" w:rsidRPr="00000000">
        <w:rPr>
          <w:rFonts w:ascii="Arial" w:cs="Arial" w:eastAsia="Arial" w:hAnsi="Arial"/>
          <w:sz w:val="20"/>
          <w:szCs w:val="20"/>
          <w:vertAlign w:val="baseline"/>
          <w:rtl w:val="0"/>
        </w:rPr>
        <w:t xml:space="preserve">riigieelarveliste tegevus- ja projektitoetuste </w:t>
      </w:r>
    </w:p>
    <w:p w:rsidR="00000000" w:rsidDel="00000000" w:rsidP="00000000" w:rsidRDefault="00000000" w:rsidRPr="00000000" w14:paraId="00000004">
      <w:pPr>
        <w:tabs>
          <w:tab w:val="left" w:pos="4820"/>
          <w:tab w:val="left" w:pos="5670"/>
          <w:tab w:val="left" w:pos="5812"/>
        </w:tabs>
        <w:jc w:val="right"/>
        <w:rPr>
          <w:rFonts w:ascii="Arial" w:cs="Arial" w:eastAsia="Arial" w:hAnsi="Arial"/>
          <w:sz w:val="20"/>
          <w:szCs w:val="20"/>
          <w:vertAlign w:val="baseline"/>
        </w:rPr>
      </w:pPr>
      <w:r w:rsidDel="00000000" w:rsidR="00000000" w:rsidRPr="00000000">
        <w:rPr>
          <w:rFonts w:ascii="Arial" w:cs="Arial" w:eastAsia="Arial" w:hAnsi="Arial"/>
          <w:sz w:val="20"/>
          <w:szCs w:val="20"/>
          <w:vertAlign w:val="baseline"/>
          <w:rtl w:val="0"/>
        </w:rPr>
        <w:t xml:space="preserve">andmise tingimused ja kord“</w:t>
      </w:r>
    </w:p>
    <w:p w:rsidR="00000000" w:rsidDel="00000000" w:rsidP="00000000" w:rsidRDefault="00000000" w:rsidRPr="00000000" w14:paraId="00000005">
      <w:pPr>
        <w:pStyle w:val="Title"/>
        <w:jc w:val="right"/>
        <w:rPr>
          <w:rFonts w:ascii="Arial" w:cs="Arial" w:eastAsia="Arial" w:hAnsi="Arial"/>
          <w:sz w:val="20"/>
          <w:szCs w:val="20"/>
          <w:vertAlign w:val="baseline"/>
        </w:rPr>
      </w:pPr>
      <w:r w:rsidDel="00000000" w:rsidR="00000000" w:rsidRPr="00000000">
        <w:rPr>
          <w:rFonts w:ascii="Arial" w:cs="Arial" w:eastAsia="Arial" w:hAnsi="Arial"/>
          <w:sz w:val="20"/>
          <w:szCs w:val="20"/>
          <w:vertAlign w:val="baseline"/>
          <w:rtl w:val="0"/>
        </w:rPr>
        <w:t xml:space="preserve">Lisa 1</w:t>
      </w:r>
    </w:p>
    <w:p w:rsidR="00000000" w:rsidDel="00000000" w:rsidP="00000000" w:rsidRDefault="00000000" w:rsidRPr="00000000" w14:paraId="00000006">
      <w:pPr>
        <w:pStyle w:val="Title"/>
        <w:jc w:val="left"/>
        <w:rPr>
          <w:rFonts w:ascii="Arial" w:cs="Arial" w:eastAsia="Arial" w:hAnsi="Arial"/>
          <w:b w:val="0"/>
          <w:sz w:val="22"/>
          <w:szCs w:val="22"/>
          <w:vertAlign w:val="baseline"/>
        </w:rPr>
      </w:pPr>
      <w:r w:rsidDel="00000000" w:rsidR="00000000" w:rsidRPr="00000000">
        <w:rPr>
          <w:rFonts w:ascii="Arial" w:cs="Arial" w:eastAsia="Arial" w:hAnsi="Arial"/>
          <w:b w:val="1"/>
          <w:sz w:val="22"/>
          <w:szCs w:val="22"/>
          <w:vertAlign w:val="baseline"/>
          <w:rtl w:val="0"/>
        </w:rPr>
        <w:t xml:space="preserve">Taotlusvorm riigieelarvelise toetuse taotlemiseks</w:t>
      </w:r>
      <w:r w:rsidDel="00000000" w:rsidR="00000000" w:rsidRPr="00000000">
        <w:rPr>
          <w:rtl w:val="0"/>
        </w:rPr>
      </w:r>
    </w:p>
    <w:p w:rsidR="00000000" w:rsidDel="00000000" w:rsidP="00000000" w:rsidRDefault="00000000" w:rsidRPr="00000000" w14:paraId="00000007">
      <w:pPr>
        <w:pStyle w:val="Title"/>
        <w:rPr>
          <w:rFonts w:ascii="Arial" w:cs="Arial" w:eastAsia="Arial" w:hAnsi="Arial"/>
          <w:sz w:val="22"/>
          <w:szCs w:val="22"/>
          <w:vertAlign w:val="baseline"/>
        </w:rPr>
      </w:pPr>
      <w:r w:rsidDel="00000000" w:rsidR="00000000" w:rsidRPr="00000000">
        <w:rPr>
          <w:rtl w:val="0"/>
        </w:rPr>
      </w:r>
    </w:p>
    <w:p w:rsidR="00000000" w:rsidDel="00000000" w:rsidP="00000000" w:rsidRDefault="00000000" w:rsidRPr="00000000" w14:paraId="00000008">
      <w:pPr>
        <w:pStyle w:val="Title"/>
        <w:rPr>
          <w:rFonts w:ascii="Arial" w:cs="Arial" w:eastAsia="Arial" w:hAnsi="Arial"/>
          <w:b w:val="0"/>
          <w:sz w:val="22"/>
          <w:szCs w:val="22"/>
          <w:vertAlign w:val="baseline"/>
        </w:rPr>
      </w:pPr>
      <w:r w:rsidDel="00000000" w:rsidR="00000000" w:rsidRPr="00000000">
        <w:rPr>
          <w:rtl w:val="0"/>
        </w:rPr>
      </w:r>
    </w:p>
    <w:tbl>
      <w:tblPr>
        <w:tblStyle w:val="Table1"/>
        <w:tblW w:w="9606.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9606"/>
        <w:tblGridChange w:id="0">
          <w:tblGrid>
            <w:gridCol w:w="9606"/>
          </w:tblGrid>
        </w:tblGridChange>
      </w:tblGrid>
      <w:tr>
        <w:tc>
          <w:tcPr>
            <w:vAlign w:val="top"/>
          </w:tcPr>
          <w:p w:rsidR="00000000" w:rsidDel="00000000" w:rsidP="00000000" w:rsidRDefault="00000000" w:rsidRPr="00000000" w14:paraId="00000009">
            <w:pPr>
              <w:pStyle w:val="Title"/>
              <w:jc w:val="left"/>
              <w:rPr>
                <w:rFonts w:ascii="Arial" w:cs="Arial" w:eastAsia="Arial" w:hAnsi="Arial"/>
                <w:color w:val="4472c4"/>
                <w:sz w:val="22"/>
                <w:szCs w:val="22"/>
                <w:vertAlign w:val="baseline"/>
              </w:rPr>
            </w:pPr>
            <w:r w:rsidDel="00000000" w:rsidR="00000000" w:rsidRPr="00000000">
              <w:rPr>
                <w:rFonts w:ascii="Arial" w:cs="Arial" w:eastAsia="Arial" w:hAnsi="Arial"/>
                <w:color w:val="4472c4"/>
                <w:sz w:val="22"/>
                <w:szCs w:val="22"/>
                <w:vertAlign w:val="baseline"/>
                <w:rtl w:val="0"/>
              </w:rPr>
              <w:t xml:space="preserve">1.Taotleja nimi ja registrikood</w:t>
            </w:r>
          </w:p>
          <w:p w:rsidR="00000000" w:rsidDel="00000000" w:rsidP="00000000" w:rsidRDefault="00000000" w:rsidRPr="00000000" w14:paraId="0000000A">
            <w:pPr>
              <w:pStyle w:val="Title"/>
              <w:jc w:val="left"/>
              <w:rPr>
                <w:rFonts w:ascii="Arial" w:cs="Arial" w:eastAsia="Arial" w:hAnsi="Arial"/>
                <w:b w:val="0"/>
                <w:sz w:val="22"/>
                <w:szCs w:val="22"/>
                <w:vertAlign w:val="baseline"/>
              </w:rPr>
            </w:pPr>
            <w:r w:rsidDel="00000000" w:rsidR="00000000" w:rsidRPr="00000000">
              <w:rPr>
                <w:rFonts w:ascii="Arial" w:cs="Arial" w:eastAsia="Arial" w:hAnsi="Arial"/>
                <w:b w:val="1"/>
                <w:sz w:val="22"/>
                <w:szCs w:val="22"/>
                <w:vertAlign w:val="baseline"/>
                <w:rtl w:val="0"/>
              </w:rPr>
              <w:t xml:space="preserve">MTÜ Vaikuseminutid </w:t>
            </w:r>
            <w:r w:rsidDel="00000000" w:rsidR="00000000" w:rsidRPr="00000000">
              <w:rPr>
                <w:rtl w:val="0"/>
              </w:rPr>
            </w:r>
          </w:p>
          <w:p w:rsidR="00000000" w:rsidDel="00000000" w:rsidP="00000000" w:rsidRDefault="00000000" w:rsidRPr="00000000" w14:paraId="0000000B">
            <w:pPr>
              <w:pStyle w:val="Title"/>
              <w:jc w:val="left"/>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Registrikood 80379284</w:t>
            </w:r>
          </w:p>
          <w:p w:rsidR="00000000" w:rsidDel="00000000" w:rsidP="00000000" w:rsidRDefault="00000000" w:rsidRPr="00000000" w14:paraId="0000000C">
            <w:pPr>
              <w:pStyle w:val="Title"/>
              <w:jc w:val="left"/>
              <w:rPr>
                <w:rFonts w:ascii="Arial" w:cs="Arial" w:eastAsia="Arial" w:hAnsi="Arial"/>
                <w:sz w:val="22"/>
                <w:szCs w:val="22"/>
                <w:vertAlign w:val="baseline"/>
              </w:rPr>
            </w:pPr>
            <w:r w:rsidDel="00000000" w:rsidR="00000000" w:rsidRPr="00000000">
              <w:rPr>
                <w:rtl w:val="0"/>
              </w:rPr>
            </w:r>
          </w:p>
        </w:tc>
      </w:tr>
      <w:tr>
        <w:tc>
          <w:tcPr>
            <w:vAlign w:val="top"/>
          </w:tcPr>
          <w:p w:rsidR="00000000" w:rsidDel="00000000" w:rsidP="00000000" w:rsidRDefault="00000000" w:rsidRPr="00000000" w14:paraId="0000000D">
            <w:pPr>
              <w:rPr>
                <w:rFonts w:ascii="Arial" w:cs="Arial" w:eastAsia="Arial" w:hAnsi="Arial"/>
                <w:color w:val="4472c4"/>
                <w:sz w:val="22"/>
                <w:szCs w:val="22"/>
                <w:vertAlign w:val="baseline"/>
              </w:rPr>
            </w:pPr>
            <w:r w:rsidDel="00000000" w:rsidR="00000000" w:rsidRPr="00000000">
              <w:rPr>
                <w:rFonts w:ascii="Arial" w:cs="Arial" w:eastAsia="Arial" w:hAnsi="Arial"/>
                <w:color w:val="4472c4"/>
                <w:sz w:val="22"/>
                <w:szCs w:val="22"/>
                <w:vertAlign w:val="baseline"/>
                <w:rtl w:val="0"/>
              </w:rPr>
              <w:t xml:space="preserve">2. Taotleja juriidiline aadress</w:t>
            </w:r>
          </w:p>
          <w:p w:rsidR="00000000" w:rsidDel="00000000" w:rsidP="00000000" w:rsidRDefault="00000000" w:rsidRPr="00000000" w14:paraId="0000000E">
            <w:pPr>
              <w:rPr>
                <w:rFonts w:ascii="Arial" w:cs="Arial" w:eastAsia="Arial" w:hAnsi="Arial"/>
                <w:color w:val="000000"/>
                <w:sz w:val="22"/>
                <w:szCs w:val="22"/>
                <w:vertAlign w:val="baseline"/>
              </w:rPr>
            </w:pPr>
            <w:r w:rsidDel="00000000" w:rsidR="00000000" w:rsidRPr="00000000">
              <w:rPr>
                <w:rFonts w:ascii="Arial" w:cs="Arial" w:eastAsia="Arial" w:hAnsi="Arial"/>
                <w:color w:val="000000"/>
                <w:sz w:val="22"/>
                <w:szCs w:val="22"/>
                <w:vertAlign w:val="baseline"/>
                <w:rtl w:val="0"/>
              </w:rPr>
              <w:t xml:space="preserve">Neitsikoopa tee 6, Taevaskoja küla, Põlva vald, 63229</w:t>
            </w:r>
          </w:p>
          <w:p w:rsidR="00000000" w:rsidDel="00000000" w:rsidP="00000000" w:rsidRDefault="00000000" w:rsidRPr="00000000" w14:paraId="0000000F">
            <w:pPr>
              <w:rPr>
                <w:rFonts w:ascii="Arial" w:cs="Arial" w:eastAsia="Arial" w:hAnsi="Arial"/>
                <w:color w:val="999999"/>
                <w:sz w:val="22"/>
                <w:szCs w:val="22"/>
                <w:vertAlign w:val="baseline"/>
              </w:rPr>
            </w:pPr>
            <w:r w:rsidDel="00000000" w:rsidR="00000000" w:rsidRPr="00000000">
              <w:rPr>
                <w:rtl w:val="0"/>
              </w:rPr>
            </w:r>
          </w:p>
        </w:tc>
      </w:tr>
      <w:tr>
        <w:tc>
          <w:tcPr>
            <w:vAlign w:val="top"/>
          </w:tcPr>
          <w:p w:rsidR="00000000" w:rsidDel="00000000" w:rsidP="00000000" w:rsidRDefault="00000000" w:rsidRPr="00000000" w14:paraId="00000010">
            <w:pPr>
              <w:rPr>
                <w:rFonts w:ascii="Arial" w:cs="Arial" w:eastAsia="Arial" w:hAnsi="Arial"/>
                <w:color w:val="4472c4"/>
                <w:sz w:val="22"/>
                <w:szCs w:val="22"/>
                <w:vertAlign w:val="baseline"/>
              </w:rPr>
            </w:pPr>
            <w:r w:rsidDel="00000000" w:rsidR="00000000" w:rsidRPr="00000000">
              <w:rPr>
                <w:rFonts w:ascii="Arial" w:cs="Arial" w:eastAsia="Arial" w:hAnsi="Arial"/>
                <w:color w:val="4472c4"/>
                <w:sz w:val="22"/>
                <w:szCs w:val="22"/>
                <w:vertAlign w:val="baseline"/>
                <w:rtl w:val="0"/>
              </w:rPr>
              <w:t xml:space="preserve">4. Kontaktandmed (telefon ja e-posti aadress)</w:t>
            </w:r>
          </w:p>
          <w:p w:rsidR="00000000" w:rsidDel="00000000" w:rsidP="00000000" w:rsidRDefault="00000000" w:rsidRPr="00000000" w14:paraId="00000011">
            <w:pPr>
              <w:rPr>
                <w:rFonts w:ascii="Arial" w:cs="Arial" w:eastAsia="Arial" w:hAnsi="Arial"/>
                <w:sz w:val="22"/>
                <w:szCs w:val="22"/>
                <w:vertAlign w:val="baseline"/>
              </w:rPr>
            </w:pPr>
            <w:r w:rsidDel="00000000" w:rsidR="00000000" w:rsidRPr="00000000">
              <w:rPr>
                <w:rFonts w:ascii="Arial" w:cs="Arial" w:eastAsia="Arial" w:hAnsi="Arial"/>
                <w:sz w:val="22"/>
                <w:szCs w:val="22"/>
                <w:rtl w:val="0"/>
              </w:rPr>
              <w:t xml:space="preserve">554 1310‬</w:t>
            </w:r>
            <w:r w:rsidDel="00000000" w:rsidR="00000000" w:rsidRPr="00000000">
              <w:rPr>
                <w:rFonts w:ascii="Arial" w:cs="Arial" w:eastAsia="Arial" w:hAnsi="Arial"/>
                <w:sz w:val="22"/>
                <w:szCs w:val="22"/>
                <w:vertAlign w:val="baseline"/>
                <w:rtl w:val="0"/>
              </w:rPr>
              <w:t xml:space="preserve">, </w:t>
            </w:r>
            <w:hyperlink r:id="rId6">
              <w:r w:rsidDel="00000000" w:rsidR="00000000" w:rsidRPr="00000000">
                <w:rPr>
                  <w:rFonts w:ascii="Arial" w:cs="Arial" w:eastAsia="Arial" w:hAnsi="Arial"/>
                  <w:color w:val="0563c1"/>
                  <w:sz w:val="22"/>
                  <w:szCs w:val="22"/>
                  <w:u w:val="single"/>
                  <w:vertAlign w:val="baseline"/>
                  <w:rtl w:val="0"/>
                </w:rPr>
                <w:t xml:space="preserve">info@vaikuseminutid.ee</w:t>
              </w:r>
            </w:hyperlink>
            <w:r w:rsidDel="00000000" w:rsidR="00000000" w:rsidRPr="00000000">
              <w:rPr>
                <w:rtl w:val="0"/>
              </w:rPr>
            </w:r>
          </w:p>
          <w:p w:rsidR="00000000" w:rsidDel="00000000" w:rsidP="00000000" w:rsidRDefault="00000000" w:rsidRPr="00000000" w14:paraId="00000012">
            <w:pPr>
              <w:rPr>
                <w:rFonts w:ascii="Arial" w:cs="Arial" w:eastAsia="Arial" w:hAnsi="Arial"/>
                <w:sz w:val="22"/>
                <w:szCs w:val="22"/>
                <w:vertAlign w:val="baseline"/>
              </w:rPr>
            </w:pPr>
            <w:r w:rsidDel="00000000" w:rsidR="00000000" w:rsidRPr="00000000">
              <w:rPr>
                <w:rtl w:val="0"/>
              </w:rPr>
            </w:r>
          </w:p>
        </w:tc>
      </w:tr>
      <w:tr>
        <w:tc>
          <w:tcPr>
            <w:vAlign w:val="top"/>
          </w:tcPr>
          <w:p w:rsidR="00000000" w:rsidDel="00000000" w:rsidP="00000000" w:rsidRDefault="00000000" w:rsidRPr="00000000" w14:paraId="00000013">
            <w:pPr>
              <w:rPr>
                <w:rFonts w:ascii="Arial" w:cs="Arial" w:eastAsia="Arial" w:hAnsi="Arial"/>
                <w:sz w:val="22"/>
                <w:szCs w:val="22"/>
                <w:vertAlign w:val="baseline"/>
              </w:rPr>
            </w:pPr>
            <w:r w:rsidDel="00000000" w:rsidR="00000000" w:rsidRPr="00000000">
              <w:rPr>
                <w:rFonts w:ascii="Arial" w:cs="Arial" w:eastAsia="Arial" w:hAnsi="Arial"/>
                <w:color w:val="4472c4"/>
                <w:sz w:val="22"/>
                <w:szCs w:val="22"/>
                <w:vertAlign w:val="baseline"/>
                <w:rtl w:val="0"/>
              </w:rPr>
              <w:t xml:space="preserve">5. Arvelduskonto number, viitenumber,</w:t>
            </w:r>
            <w:r w:rsidDel="00000000" w:rsidR="00000000" w:rsidRPr="00000000">
              <w:rPr>
                <w:rFonts w:ascii="Arial" w:cs="Arial" w:eastAsia="Arial" w:hAnsi="Arial"/>
                <w:sz w:val="22"/>
                <w:szCs w:val="22"/>
                <w:vertAlign w:val="baseline"/>
                <w:rtl w:val="0"/>
              </w:rPr>
              <w:t xml:space="preserve"> pank</w:t>
            </w:r>
          </w:p>
          <w:p w:rsidR="00000000" w:rsidDel="00000000" w:rsidP="00000000" w:rsidRDefault="00000000" w:rsidRPr="00000000" w14:paraId="00000014">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EE137700771001476852  LHV, viitenumber puudub</w:t>
            </w:r>
          </w:p>
          <w:p w:rsidR="00000000" w:rsidDel="00000000" w:rsidP="00000000" w:rsidRDefault="00000000" w:rsidRPr="00000000" w14:paraId="00000015">
            <w:pPr>
              <w:rPr>
                <w:rFonts w:ascii="Arial" w:cs="Arial" w:eastAsia="Arial" w:hAnsi="Arial"/>
                <w:sz w:val="22"/>
                <w:szCs w:val="22"/>
                <w:vertAlign w:val="baseline"/>
              </w:rPr>
            </w:pPr>
            <w:r w:rsidDel="00000000" w:rsidR="00000000" w:rsidRPr="00000000">
              <w:rPr>
                <w:rtl w:val="0"/>
              </w:rPr>
            </w:r>
          </w:p>
        </w:tc>
      </w:tr>
      <w:tr>
        <w:tc>
          <w:tcPr>
            <w:vAlign w:val="top"/>
          </w:tcPr>
          <w:p w:rsidR="00000000" w:rsidDel="00000000" w:rsidP="00000000" w:rsidRDefault="00000000" w:rsidRPr="00000000" w14:paraId="00000016">
            <w:pPr>
              <w:rPr>
                <w:rFonts w:ascii="Arial" w:cs="Arial" w:eastAsia="Arial" w:hAnsi="Arial"/>
                <w:color w:val="4472c4"/>
                <w:sz w:val="22"/>
                <w:szCs w:val="22"/>
                <w:vertAlign w:val="baseline"/>
              </w:rPr>
            </w:pPr>
            <w:r w:rsidDel="00000000" w:rsidR="00000000" w:rsidRPr="00000000">
              <w:rPr>
                <w:rFonts w:ascii="Arial" w:cs="Arial" w:eastAsia="Arial" w:hAnsi="Arial"/>
                <w:color w:val="4472c4"/>
                <w:sz w:val="22"/>
                <w:szCs w:val="22"/>
                <w:vertAlign w:val="baseline"/>
                <w:rtl w:val="0"/>
              </w:rPr>
              <w:t xml:space="preserve">6. Taotletav summa</w:t>
            </w:r>
          </w:p>
          <w:p w:rsidR="00000000" w:rsidDel="00000000" w:rsidP="00000000" w:rsidRDefault="00000000" w:rsidRPr="00000000" w14:paraId="00000017">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7000€</w:t>
            </w:r>
          </w:p>
          <w:p w:rsidR="00000000" w:rsidDel="00000000" w:rsidP="00000000" w:rsidRDefault="00000000" w:rsidRPr="00000000" w14:paraId="00000018">
            <w:pPr>
              <w:rPr>
                <w:rFonts w:ascii="Arial" w:cs="Arial" w:eastAsia="Arial" w:hAnsi="Arial"/>
                <w:sz w:val="22"/>
                <w:szCs w:val="22"/>
                <w:vertAlign w:val="baseline"/>
              </w:rPr>
            </w:pPr>
            <w:r w:rsidDel="00000000" w:rsidR="00000000" w:rsidRPr="00000000">
              <w:rPr>
                <w:rtl w:val="0"/>
              </w:rPr>
            </w:r>
          </w:p>
        </w:tc>
      </w:tr>
      <w:tr>
        <w:tc>
          <w:tcPr>
            <w:vAlign w:val="top"/>
          </w:tcPr>
          <w:p w:rsidR="00000000" w:rsidDel="00000000" w:rsidP="00000000" w:rsidRDefault="00000000" w:rsidRPr="00000000" w14:paraId="00000019">
            <w:pPr>
              <w:rPr>
                <w:rFonts w:ascii="Arial" w:cs="Arial" w:eastAsia="Arial" w:hAnsi="Arial"/>
                <w:color w:val="4472c4"/>
                <w:sz w:val="22"/>
                <w:szCs w:val="22"/>
                <w:vertAlign w:val="baseline"/>
              </w:rPr>
            </w:pPr>
            <w:r w:rsidDel="00000000" w:rsidR="00000000" w:rsidRPr="00000000">
              <w:rPr>
                <w:rFonts w:ascii="Arial" w:cs="Arial" w:eastAsia="Arial" w:hAnsi="Arial"/>
                <w:color w:val="4472c4"/>
                <w:sz w:val="22"/>
                <w:szCs w:val="22"/>
                <w:vertAlign w:val="baseline"/>
                <w:rtl w:val="0"/>
              </w:rPr>
              <w:t xml:space="preserve">7. Toetuse kasutamise eesmärk</w:t>
            </w:r>
          </w:p>
          <w:p w:rsidR="00000000" w:rsidDel="00000000" w:rsidP="00000000" w:rsidRDefault="00000000" w:rsidRPr="00000000" w14:paraId="0000001A">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Tegevustoetus ja Tartu Ülikooli mõju-uuringu lisatööde läbiviimine </w:t>
            </w:r>
          </w:p>
          <w:p w:rsidR="00000000" w:rsidDel="00000000" w:rsidP="00000000" w:rsidRDefault="00000000" w:rsidRPr="00000000" w14:paraId="0000001B">
            <w:pPr>
              <w:rPr>
                <w:rFonts w:ascii="Arial" w:cs="Arial" w:eastAsia="Arial" w:hAnsi="Arial"/>
                <w:sz w:val="22"/>
                <w:szCs w:val="22"/>
                <w:vertAlign w:val="baseline"/>
              </w:rPr>
            </w:pPr>
            <w:r w:rsidDel="00000000" w:rsidR="00000000" w:rsidRPr="00000000">
              <w:rPr>
                <w:rtl w:val="0"/>
              </w:rPr>
            </w:r>
          </w:p>
        </w:tc>
      </w:tr>
      <w:tr>
        <w:tc>
          <w:tcPr>
            <w:vAlign w:val="top"/>
          </w:tcPr>
          <w:p w:rsidR="00000000" w:rsidDel="00000000" w:rsidP="00000000" w:rsidRDefault="00000000" w:rsidRPr="00000000" w14:paraId="0000001C">
            <w:pPr>
              <w:rPr>
                <w:rFonts w:ascii="Arial" w:cs="Arial" w:eastAsia="Arial" w:hAnsi="Arial"/>
                <w:sz w:val="22"/>
                <w:szCs w:val="22"/>
                <w:vertAlign w:val="baseline"/>
              </w:rPr>
            </w:pPr>
            <w:r w:rsidDel="00000000" w:rsidR="00000000" w:rsidRPr="00000000">
              <w:rPr>
                <w:rFonts w:ascii="Arial" w:cs="Arial" w:eastAsia="Arial" w:hAnsi="Arial"/>
                <w:color w:val="4472c4"/>
                <w:sz w:val="22"/>
                <w:szCs w:val="22"/>
                <w:vertAlign w:val="baseline"/>
                <w:rtl w:val="0"/>
              </w:rPr>
              <w:t xml:space="preserve">8. Tegevuse elluviimise periood</w:t>
            </w:r>
            <w:r w:rsidDel="00000000" w:rsidR="00000000" w:rsidRPr="00000000">
              <w:rPr>
                <w:rFonts w:ascii="Arial" w:cs="Arial" w:eastAsia="Arial" w:hAnsi="Arial"/>
                <w:sz w:val="22"/>
                <w:szCs w:val="22"/>
                <w:vertAlign w:val="baseline"/>
                <w:rtl w:val="0"/>
              </w:rPr>
              <w:t xml:space="preserve"> </w:t>
              <w:br w:type="textWrapping"/>
              <w:t xml:space="preserve">Jaanuar – detsember 2020</w:t>
              <w:br w:type="textWrapping"/>
            </w:r>
          </w:p>
        </w:tc>
      </w:tr>
      <w:tr>
        <w:tc>
          <w:tcPr>
            <w:vAlign w:val="top"/>
          </w:tcPr>
          <w:p w:rsidR="00000000" w:rsidDel="00000000" w:rsidP="00000000" w:rsidRDefault="00000000" w:rsidRPr="00000000" w14:paraId="0000001D">
            <w:pPr>
              <w:rPr>
                <w:rFonts w:ascii="Arial" w:cs="Arial" w:eastAsia="Arial" w:hAnsi="Arial"/>
                <w:sz w:val="22"/>
                <w:szCs w:val="22"/>
                <w:vertAlign w:val="baseline"/>
              </w:rPr>
            </w:pPr>
            <w:r w:rsidDel="00000000" w:rsidR="00000000" w:rsidRPr="00000000">
              <w:rPr>
                <w:rFonts w:ascii="Arial" w:cs="Arial" w:eastAsia="Arial" w:hAnsi="Arial"/>
                <w:color w:val="4472c4"/>
                <w:sz w:val="22"/>
                <w:szCs w:val="22"/>
                <w:vertAlign w:val="baseline"/>
                <w:rtl w:val="0"/>
              </w:rPr>
              <w:t xml:space="preserve">9. Tegevuste kirjeldus koos ajagraafikuga (kululiigid peavad ühtima pk 14 finantseelarvega</w:t>
            </w:r>
            <w:r w:rsidDel="00000000" w:rsidR="00000000" w:rsidRPr="00000000">
              <w:rPr>
                <w:rFonts w:ascii="Arial" w:cs="Arial" w:eastAsia="Arial" w:hAnsi="Arial"/>
                <w:sz w:val="22"/>
                <w:szCs w:val="22"/>
                <w:vertAlign w:val="baseline"/>
                <w:rtl w:val="0"/>
              </w:rPr>
              <w:t xml:space="preserve">)</w:t>
            </w:r>
          </w:p>
          <w:p w:rsidR="00000000" w:rsidDel="00000000" w:rsidP="00000000" w:rsidRDefault="00000000" w:rsidRPr="00000000" w14:paraId="0000001E">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Kululiik 1. Ühingu administreerimiskulu, sh. 300€ kuus tegevjuhtimise toetuseks ning 150€ kuus koolitusruumide üüriks. Kokku summas 5400€</w:t>
            </w:r>
          </w:p>
          <w:p w:rsidR="00000000" w:rsidDel="00000000" w:rsidP="00000000" w:rsidRDefault="00000000" w:rsidRPr="00000000" w14:paraId="0000001F">
            <w:pPr>
              <w:rPr>
                <w:rFonts w:ascii="Arial" w:cs="Arial" w:eastAsia="Arial" w:hAnsi="Arial"/>
                <w:sz w:val="22"/>
                <w:szCs w:val="22"/>
                <w:vertAlign w:val="baseline"/>
              </w:rPr>
            </w:pPr>
            <w:r w:rsidDel="00000000" w:rsidR="00000000" w:rsidRPr="00000000">
              <w:rPr>
                <w:rtl w:val="0"/>
              </w:rPr>
            </w:r>
          </w:p>
          <w:p w:rsidR="00000000" w:rsidDel="00000000" w:rsidP="00000000" w:rsidRDefault="00000000" w:rsidRPr="00000000" w14:paraId="00000020">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Kululiik 6. </w:t>
            </w:r>
            <w:r w:rsidDel="00000000" w:rsidR="00000000" w:rsidRPr="00000000">
              <w:rPr>
                <w:rFonts w:ascii="Arial" w:cs="Arial" w:eastAsia="Arial" w:hAnsi="Arial"/>
                <w:sz w:val="22"/>
                <w:szCs w:val="22"/>
                <w:vertAlign w:val="baseline"/>
                <w:rtl w:val="0"/>
              </w:rPr>
              <w:t xml:space="preserve">Tartu Ülikooli uuringugrupi lisakulude kompensatsioon (TU </w:t>
            </w:r>
            <w:r w:rsidDel="00000000" w:rsidR="00000000" w:rsidRPr="00000000">
              <w:rPr>
                <w:rFonts w:ascii="Arial" w:cs="Arial" w:eastAsia="Arial" w:hAnsi="Arial"/>
                <w:i w:val="1"/>
                <w:sz w:val="22"/>
                <w:szCs w:val="22"/>
                <w:vertAlign w:val="baseline"/>
                <w:rtl w:val="0"/>
              </w:rPr>
              <w:t xml:space="preserve">mindfulness</w:t>
            </w:r>
            <w:r w:rsidDel="00000000" w:rsidR="00000000" w:rsidRPr="00000000">
              <w:rPr>
                <w:rFonts w:ascii="Arial" w:cs="Arial" w:eastAsia="Arial" w:hAnsi="Arial"/>
                <w:sz w:val="22"/>
                <w:szCs w:val="22"/>
                <w:vertAlign w:val="baseline"/>
                <w:rtl w:val="0"/>
              </w:rPr>
              <w:t xml:space="preserve">-tüüpi Vaikuseminutite (VM) harjutuste mõju-uuringu kvalitatiivsete andmete transkribeerimistasu) 5 kuud, summas 1600€</w:t>
            </w:r>
            <w:r w:rsidDel="00000000" w:rsidR="00000000" w:rsidRPr="00000000">
              <w:rPr>
                <w:rtl w:val="0"/>
              </w:rPr>
            </w:r>
          </w:p>
          <w:p w:rsidR="00000000" w:rsidDel="00000000" w:rsidP="00000000" w:rsidRDefault="00000000" w:rsidRPr="00000000" w14:paraId="00000021">
            <w:pPr>
              <w:rPr>
                <w:rFonts w:ascii="Arial" w:cs="Arial" w:eastAsia="Arial" w:hAnsi="Arial"/>
                <w:sz w:val="22"/>
                <w:szCs w:val="22"/>
                <w:vertAlign w:val="baseline"/>
              </w:rPr>
            </w:pPr>
            <w:r w:rsidDel="00000000" w:rsidR="00000000" w:rsidRPr="00000000">
              <w:rPr>
                <w:rtl w:val="0"/>
              </w:rPr>
            </w:r>
          </w:p>
        </w:tc>
      </w:tr>
      <w:tr>
        <w:tc>
          <w:tcPr>
            <w:vAlign w:val="top"/>
          </w:tcPr>
          <w:p w:rsidR="00000000" w:rsidDel="00000000" w:rsidP="00000000" w:rsidRDefault="00000000" w:rsidRPr="00000000" w14:paraId="00000022">
            <w:pPr>
              <w:rPr>
                <w:rFonts w:ascii="Arial" w:cs="Arial" w:eastAsia="Arial" w:hAnsi="Arial"/>
                <w:color w:val="4472c4"/>
                <w:sz w:val="22"/>
                <w:szCs w:val="22"/>
                <w:vertAlign w:val="baseline"/>
              </w:rPr>
            </w:pPr>
            <w:r w:rsidDel="00000000" w:rsidR="00000000" w:rsidRPr="00000000">
              <w:rPr>
                <w:rFonts w:ascii="Arial" w:cs="Arial" w:eastAsia="Arial" w:hAnsi="Arial"/>
                <w:color w:val="4472c4"/>
                <w:sz w:val="22"/>
                <w:szCs w:val="22"/>
                <w:vertAlign w:val="baseline"/>
                <w:rtl w:val="0"/>
              </w:rPr>
              <w:t xml:space="preserve">10. Mõõdetav tulemus ja sihtrühm.</w:t>
            </w:r>
          </w:p>
          <w:p w:rsidR="00000000" w:rsidDel="00000000" w:rsidP="00000000" w:rsidRDefault="00000000" w:rsidRPr="00000000" w14:paraId="00000023">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1.Ühingu administreerimiskulu toetus võimaldab eriolukorrast sõltumata toetada poolelioleva arenguhüppe projekti administreerimist ning tõhusat sisekommunika</w:t>
            </w:r>
            <w:r w:rsidDel="00000000" w:rsidR="00000000" w:rsidRPr="00000000">
              <w:rPr>
                <w:rFonts w:ascii="Arial" w:cs="Arial" w:eastAsia="Arial" w:hAnsi="Arial"/>
                <w:sz w:val="22"/>
                <w:szCs w:val="22"/>
                <w:rtl w:val="0"/>
              </w:rPr>
              <w:t xml:space="preserve">ts</w:t>
            </w:r>
            <w:r w:rsidDel="00000000" w:rsidR="00000000" w:rsidRPr="00000000">
              <w:rPr>
                <w:rFonts w:ascii="Arial" w:cs="Arial" w:eastAsia="Arial" w:hAnsi="Arial"/>
                <w:sz w:val="22"/>
                <w:szCs w:val="22"/>
                <w:vertAlign w:val="baseline"/>
                <w:rtl w:val="0"/>
              </w:rPr>
              <w:t xml:space="preserve">iooni 12600+ liikmega Facebook kanalis ning </w:t>
            </w:r>
            <w:r w:rsidDel="00000000" w:rsidR="00000000" w:rsidRPr="00000000">
              <w:rPr>
                <w:rFonts w:ascii="Arial" w:cs="Arial" w:eastAsia="Arial" w:hAnsi="Arial"/>
                <w:sz w:val="22"/>
                <w:szCs w:val="22"/>
                <w:rtl w:val="0"/>
              </w:rPr>
              <w:t xml:space="preserve">2000</w:t>
            </w:r>
            <w:r w:rsidDel="00000000" w:rsidR="00000000" w:rsidRPr="00000000">
              <w:rPr>
                <w:rFonts w:ascii="Arial" w:cs="Arial" w:eastAsia="Arial" w:hAnsi="Arial"/>
                <w:sz w:val="22"/>
                <w:szCs w:val="22"/>
                <w:vertAlign w:val="baseline"/>
                <w:rtl w:val="0"/>
              </w:rPr>
              <w:t xml:space="preserve">+ liikmega otseposti kanalites, luues uusi kogukonnatoe ja koolituse võimalusi. Koolitusruumide üürikulu kompensatsioon aitab füüsiliste koolituste ärajäämisest hoolimata jätkata olulise koolituspinna üürimist Tallinna kesklinnas. Administreerimiskulu toetuse tulemuseks on koolitajate kogukonna toetamine, et ühing ei kaotaks keerulisel ajal koolitajaid. Samuti on eesmärgiks suurendada veebiõppe võimekust, varem koolitustel osalenute kaasatust digikanalites ning la</w:t>
            </w:r>
            <w:r w:rsidDel="00000000" w:rsidR="00000000" w:rsidRPr="00000000">
              <w:rPr>
                <w:rFonts w:ascii="Arial" w:cs="Arial" w:eastAsia="Arial" w:hAnsi="Arial"/>
                <w:sz w:val="22"/>
                <w:szCs w:val="22"/>
                <w:rtl w:val="0"/>
              </w:rPr>
              <w:t xml:space="preserve">iendada </w:t>
            </w:r>
            <w:r w:rsidDel="00000000" w:rsidR="00000000" w:rsidRPr="00000000">
              <w:rPr>
                <w:rFonts w:ascii="Arial" w:cs="Arial" w:eastAsia="Arial" w:hAnsi="Arial"/>
                <w:sz w:val="22"/>
                <w:szCs w:val="22"/>
                <w:vertAlign w:val="baseline"/>
                <w:rtl w:val="0"/>
              </w:rPr>
              <w:t xml:space="preserve">sotsiaalmeedia kanali</w:t>
            </w:r>
            <w:r w:rsidDel="00000000" w:rsidR="00000000" w:rsidRPr="00000000">
              <w:rPr>
                <w:rFonts w:ascii="Arial" w:cs="Arial" w:eastAsia="Arial" w:hAnsi="Arial"/>
                <w:sz w:val="22"/>
                <w:szCs w:val="22"/>
                <w:rtl w:val="0"/>
              </w:rPr>
              <w:t xml:space="preserve"> haaret </w:t>
            </w:r>
            <w:r w:rsidDel="00000000" w:rsidR="00000000" w:rsidRPr="00000000">
              <w:rPr>
                <w:rFonts w:ascii="Arial" w:cs="Arial" w:eastAsia="Arial" w:hAnsi="Arial"/>
                <w:sz w:val="22"/>
                <w:szCs w:val="22"/>
                <w:vertAlign w:val="baseline"/>
                <w:rtl w:val="0"/>
              </w:rPr>
              <w:t xml:space="preserve">vähemal</w:t>
            </w:r>
            <w:r w:rsidDel="00000000" w:rsidR="00000000" w:rsidRPr="00000000">
              <w:rPr>
                <w:rFonts w:ascii="Arial" w:cs="Arial" w:eastAsia="Arial" w:hAnsi="Arial"/>
                <w:sz w:val="22"/>
                <w:szCs w:val="22"/>
                <w:rtl w:val="0"/>
              </w:rPr>
              <w:t xml:space="preserve">t</w:t>
            </w:r>
            <w:r w:rsidDel="00000000" w:rsidR="00000000" w:rsidRPr="00000000">
              <w:rPr>
                <w:rFonts w:ascii="Arial" w:cs="Arial" w:eastAsia="Arial" w:hAnsi="Arial"/>
                <w:sz w:val="22"/>
                <w:szCs w:val="22"/>
                <w:vertAlign w:val="baseline"/>
                <w:rtl w:val="0"/>
              </w:rPr>
              <w:t xml:space="preserve"> </w:t>
            </w:r>
            <w:r w:rsidDel="00000000" w:rsidR="00000000" w:rsidRPr="00000000">
              <w:rPr>
                <w:rFonts w:ascii="Arial" w:cs="Arial" w:eastAsia="Arial" w:hAnsi="Arial"/>
                <w:sz w:val="22"/>
                <w:szCs w:val="22"/>
                <w:rtl w:val="0"/>
              </w:rPr>
              <w:t xml:space="preserve">10</w:t>
            </w:r>
            <w:r w:rsidDel="00000000" w:rsidR="00000000" w:rsidRPr="00000000">
              <w:rPr>
                <w:rFonts w:ascii="Arial" w:cs="Arial" w:eastAsia="Arial" w:hAnsi="Arial"/>
                <w:sz w:val="22"/>
                <w:szCs w:val="22"/>
                <w:vertAlign w:val="baseline"/>
                <w:rtl w:val="0"/>
              </w:rPr>
              <w:t xml:space="preserve">00 inimese võrra</w:t>
            </w:r>
            <w:r w:rsidDel="00000000" w:rsidR="00000000" w:rsidRPr="00000000">
              <w:rPr>
                <w:rFonts w:ascii="Arial" w:cs="Arial" w:eastAsia="Arial" w:hAnsi="Arial"/>
                <w:sz w:val="22"/>
                <w:szCs w:val="22"/>
                <w:vertAlign w:val="baseline"/>
                <w:rtl w:val="0"/>
              </w:rPr>
              <w:t xml:space="preserve">. </w:t>
            </w:r>
          </w:p>
          <w:p w:rsidR="00000000" w:rsidDel="00000000" w:rsidP="00000000" w:rsidRDefault="00000000" w:rsidRPr="00000000" w14:paraId="00000024">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br w:type="textWrapping"/>
              <w:t xml:space="preserve">2. TÜ uuringu tulemuste transkribeerimistasu on oluline, et uuringugrupp jõuaks edasi liikuda uuringut kajastava teadusartikli koostamiseni. Mõõdetava tulemusena on olemas kvalitatiivse uuringukomponendi alusandmed, mida saab järgmises faasis analüüsida. </w:t>
            </w:r>
          </w:p>
          <w:p w:rsidR="00000000" w:rsidDel="00000000" w:rsidP="00000000" w:rsidRDefault="00000000" w:rsidRPr="00000000" w14:paraId="00000025">
            <w:pPr>
              <w:rPr>
                <w:rFonts w:ascii="Arial" w:cs="Arial" w:eastAsia="Arial" w:hAnsi="Arial"/>
                <w:sz w:val="22"/>
                <w:szCs w:val="22"/>
                <w:vertAlign w:val="baseline"/>
              </w:rPr>
            </w:pPr>
            <w:r w:rsidDel="00000000" w:rsidR="00000000" w:rsidRPr="00000000">
              <w:rPr>
                <w:rtl w:val="0"/>
              </w:rPr>
            </w:r>
          </w:p>
        </w:tc>
      </w:tr>
      <w:tr>
        <w:tc>
          <w:tcPr>
            <w:vAlign w:val="top"/>
          </w:tcPr>
          <w:p w:rsidR="00000000" w:rsidDel="00000000" w:rsidP="00000000" w:rsidRDefault="00000000" w:rsidRPr="00000000" w14:paraId="00000026">
            <w:pPr>
              <w:rPr>
                <w:rFonts w:ascii="Arial" w:cs="Arial" w:eastAsia="Arial" w:hAnsi="Arial"/>
                <w:color w:val="4472c4"/>
                <w:sz w:val="22"/>
                <w:szCs w:val="22"/>
                <w:vertAlign w:val="baseline"/>
              </w:rPr>
            </w:pPr>
            <w:r w:rsidDel="00000000" w:rsidR="00000000" w:rsidRPr="00000000">
              <w:rPr>
                <w:rFonts w:ascii="Arial" w:cs="Arial" w:eastAsia="Arial" w:hAnsi="Arial"/>
                <w:color w:val="4472c4"/>
                <w:sz w:val="22"/>
                <w:szCs w:val="22"/>
                <w:vertAlign w:val="baseline"/>
                <w:rtl w:val="0"/>
              </w:rPr>
              <w:t xml:space="preserve">11. Kas küsitud tegevuse rahastamiseks kasutatakse muud rahastust, sh koostööpartnerid (KOV, omafinantseering jne) või lisatakse omafinantseeringut. Palun loetleda</w:t>
            </w:r>
          </w:p>
          <w:p w:rsidR="00000000" w:rsidDel="00000000" w:rsidP="00000000" w:rsidRDefault="00000000" w:rsidRPr="00000000" w14:paraId="00000027">
            <w:pPr>
              <w:rPr>
                <w:rFonts w:ascii="Arial" w:cs="Arial" w:eastAsia="Arial" w:hAnsi="Arial"/>
                <w:sz w:val="22"/>
                <w:szCs w:val="22"/>
                <w:vertAlign w:val="baseline"/>
              </w:rPr>
            </w:pPr>
            <w:r w:rsidDel="00000000" w:rsidR="00000000" w:rsidRPr="00000000">
              <w:rPr>
                <w:rtl w:val="0"/>
              </w:rPr>
            </w:r>
          </w:p>
          <w:p w:rsidR="00000000" w:rsidDel="00000000" w:rsidP="00000000" w:rsidRDefault="00000000" w:rsidRPr="00000000" w14:paraId="00000028">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Ühing katab administreerimiskulude puudujäägi koolituste müügi omatulust.</w:t>
            </w:r>
          </w:p>
          <w:p w:rsidR="00000000" w:rsidDel="00000000" w:rsidP="00000000" w:rsidRDefault="00000000" w:rsidRPr="00000000" w14:paraId="00000029">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Osaliselt kaetakse T</w:t>
            </w:r>
            <w:r w:rsidDel="00000000" w:rsidR="00000000" w:rsidRPr="00000000">
              <w:rPr>
                <w:rFonts w:ascii="Arial" w:cs="Arial" w:eastAsia="Arial" w:hAnsi="Arial"/>
                <w:sz w:val="22"/>
                <w:szCs w:val="22"/>
                <w:rtl w:val="0"/>
              </w:rPr>
              <w:t xml:space="preserve">Ü</w:t>
            </w:r>
            <w:r w:rsidDel="00000000" w:rsidR="00000000" w:rsidRPr="00000000">
              <w:rPr>
                <w:rFonts w:ascii="Arial" w:cs="Arial" w:eastAsia="Arial" w:hAnsi="Arial"/>
                <w:sz w:val="22"/>
                <w:szCs w:val="22"/>
                <w:vertAlign w:val="baseline"/>
                <w:rtl w:val="0"/>
              </w:rPr>
              <w:t xml:space="preserve"> uuringugrupi tööde kulu Haridus- ja teadusministeeriumi Riigieelarvelisest toest ühingule</w:t>
            </w:r>
            <w:r w:rsidDel="00000000" w:rsidR="00000000" w:rsidRPr="00000000">
              <w:rPr>
                <w:rFonts w:ascii="Arial" w:cs="Arial" w:eastAsia="Arial" w:hAnsi="Arial"/>
                <w:sz w:val="22"/>
                <w:szCs w:val="22"/>
                <w:vertAlign w:val="baseline"/>
                <w:rtl w:val="0"/>
              </w:rPr>
              <w:t xml:space="preserve"> (kvalitatiivsete andmete analüüs, mis järgneb transkribeerimisele)</w:t>
            </w:r>
            <w:r w:rsidDel="00000000" w:rsidR="00000000" w:rsidRPr="00000000">
              <w:rPr>
                <w:rFonts w:ascii="Arial" w:cs="Arial" w:eastAsia="Arial" w:hAnsi="Arial"/>
                <w:sz w:val="22"/>
                <w:szCs w:val="22"/>
                <w:vertAlign w:val="baseline"/>
                <w:rtl w:val="0"/>
              </w:rPr>
              <w:t xml:space="preserve">.</w:t>
            </w:r>
          </w:p>
          <w:p w:rsidR="00000000" w:rsidDel="00000000" w:rsidP="00000000" w:rsidRDefault="00000000" w:rsidRPr="00000000" w14:paraId="0000002A">
            <w:pPr>
              <w:rPr>
                <w:rFonts w:ascii="Arial" w:cs="Arial" w:eastAsia="Arial" w:hAnsi="Arial"/>
                <w:sz w:val="22"/>
                <w:szCs w:val="22"/>
                <w:vertAlign w:val="baseline"/>
              </w:rPr>
            </w:pPr>
            <w:r w:rsidDel="00000000" w:rsidR="00000000" w:rsidRPr="00000000">
              <w:rPr>
                <w:rtl w:val="0"/>
              </w:rPr>
            </w:r>
          </w:p>
        </w:tc>
      </w:tr>
      <w:tr>
        <w:tc>
          <w:tcPr>
            <w:vAlign w:val="top"/>
          </w:tcPr>
          <w:p w:rsidR="00000000" w:rsidDel="00000000" w:rsidP="00000000" w:rsidRDefault="00000000" w:rsidRPr="00000000" w14:paraId="0000002B">
            <w:pPr>
              <w:rPr>
                <w:rFonts w:ascii="Arial" w:cs="Arial" w:eastAsia="Arial" w:hAnsi="Arial"/>
                <w:color w:val="4472c4"/>
                <w:sz w:val="22"/>
                <w:szCs w:val="22"/>
                <w:vertAlign w:val="baseline"/>
              </w:rPr>
            </w:pPr>
            <w:r w:rsidDel="00000000" w:rsidR="00000000" w:rsidRPr="00000000">
              <w:rPr>
                <w:rFonts w:ascii="Arial" w:cs="Arial" w:eastAsia="Arial" w:hAnsi="Arial"/>
                <w:color w:val="4472c4"/>
                <w:sz w:val="22"/>
                <w:szCs w:val="22"/>
                <w:vertAlign w:val="baseline"/>
                <w:rtl w:val="0"/>
              </w:rPr>
              <w:t xml:space="preserve">12. Mis mõju avaldab tegevus organisatsioonile, ühiskonnale</w:t>
            </w:r>
          </w:p>
          <w:p w:rsidR="00000000" w:rsidDel="00000000" w:rsidP="00000000" w:rsidRDefault="00000000" w:rsidRPr="00000000" w14:paraId="0000002C">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Vaikuseminutite harjutused (edaspidi VM) on rahvusvaheliste teadus- ja tõenduspõhiste programmide eeskujul loodud ja Eesti kontekstile kohandatud </w:t>
            </w:r>
            <w:r w:rsidDel="00000000" w:rsidR="00000000" w:rsidRPr="00000000">
              <w:rPr>
                <w:rFonts w:ascii="Arial" w:cs="Arial" w:eastAsia="Arial" w:hAnsi="Arial"/>
                <w:i w:val="1"/>
                <w:sz w:val="22"/>
                <w:szCs w:val="22"/>
                <w:vertAlign w:val="baseline"/>
                <w:rtl w:val="0"/>
              </w:rPr>
              <w:t xml:space="preserve">mindfulness</w:t>
            </w:r>
            <w:r w:rsidDel="00000000" w:rsidR="00000000" w:rsidRPr="00000000">
              <w:rPr>
                <w:rFonts w:ascii="Arial" w:cs="Arial" w:eastAsia="Arial" w:hAnsi="Arial"/>
                <w:sz w:val="22"/>
                <w:szCs w:val="22"/>
                <w:vertAlign w:val="baseline"/>
                <w:rtl w:val="0"/>
              </w:rPr>
              <w:t xml:space="preserve">-tüüpi harjutuste komplek</w:t>
            </w:r>
            <w:r w:rsidDel="00000000" w:rsidR="00000000" w:rsidRPr="00000000">
              <w:rPr>
                <w:rFonts w:ascii="Arial" w:cs="Arial" w:eastAsia="Arial" w:hAnsi="Arial"/>
                <w:sz w:val="22"/>
                <w:szCs w:val="22"/>
                <w:rtl w:val="0"/>
              </w:rPr>
              <w:t xml:space="preserve">t</w:t>
            </w:r>
            <w:r w:rsidDel="00000000" w:rsidR="00000000" w:rsidRPr="00000000">
              <w:rPr>
                <w:rFonts w:ascii="Arial" w:cs="Arial" w:eastAsia="Arial" w:hAnsi="Arial"/>
                <w:sz w:val="22"/>
                <w:szCs w:val="22"/>
                <w:vertAlign w:val="baseline"/>
                <w:rtl w:val="0"/>
              </w:rPr>
              <w:t xml:space="preserve">, mis koosneb tähelepanu ja meelerahu harjutustest. Vaikuseminutite Noorteprogramm treenib riiklikus õppekavas kohustuslikke enesekohaseid ja sotsiaalseid oskusi nagu tähelepanuvõimet ning stressiga toimetulek. VM harjutused omandavad erilise tähenduse </w:t>
            </w:r>
            <w:r w:rsidDel="00000000" w:rsidR="00000000" w:rsidRPr="00000000">
              <w:rPr>
                <w:rFonts w:ascii="Arial" w:cs="Arial" w:eastAsia="Arial" w:hAnsi="Arial"/>
                <w:i w:val="1"/>
                <w:sz w:val="22"/>
                <w:szCs w:val="22"/>
                <w:vertAlign w:val="baseline"/>
                <w:rtl w:val="0"/>
              </w:rPr>
              <w:t xml:space="preserve">Eesti elukestva õppe strateegia 2020</w:t>
            </w:r>
            <w:r w:rsidDel="00000000" w:rsidR="00000000" w:rsidRPr="00000000">
              <w:rPr>
                <w:rFonts w:ascii="Arial" w:cs="Arial" w:eastAsia="Arial" w:hAnsi="Arial"/>
                <w:sz w:val="22"/>
                <w:szCs w:val="22"/>
                <w:vertAlign w:val="baseline"/>
                <w:rtl w:val="0"/>
              </w:rPr>
              <w:t xml:space="preserve"> muutunud õpikäsituse kontekstis. Uueneva õpikäsituse aluseks on aktiivses rollis õppija, kes on eneseteadlik ja suudab olla seeläbi ka ennastjuhtivam ning kelle individuaalse ja sotsiaalse arengu toetamine on uueneva õpikäsituse eesmärgiks (Eesti elukestva õppe strateegia 2020, 2014). Vaikuseminutite lühikeste harjutuste näol on tegemist õppetöös kasutatava meetodiga, mis tõstab noorte õpivõimet ja tulemuslikkust.</w:t>
            </w:r>
          </w:p>
          <w:p w:rsidR="00000000" w:rsidDel="00000000" w:rsidP="00000000" w:rsidRDefault="00000000" w:rsidRPr="00000000" w14:paraId="0000002D">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Uuringut juhtinud teadur Kristel Põder tõdeb, et </w:t>
            </w:r>
            <w:r w:rsidDel="00000000" w:rsidR="00000000" w:rsidRPr="00000000">
              <w:rPr>
                <w:rFonts w:ascii="Arial" w:cs="Arial" w:eastAsia="Arial" w:hAnsi="Arial"/>
                <w:sz w:val="22"/>
                <w:szCs w:val="22"/>
                <w:vertAlign w:val="baseline"/>
                <w:rtl w:val="0"/>
              </w:rPr>
              <w:t xml:space="preserve">tegu on hetkel teadaolevalt maailma ühe suurima valimiga mõju-uuringuga </w:t>
            </w:r>
            <w:r w:rsidDel="00000000" w:rsidR="00000000" w:rsidRPr="00000000">
              <w:rPr>
                <w:rFonts w:ascii="Arial" w:cs="Arial" w:eastAsia="Arial" w:hAnsi="Arial"/>
                <w:i w:val="1"/>
                <w:sz w:val="22"/>
                <w:szCs w:val="22"/>
                <w:vertAlign w:val="baseline"/>
                <w:rtl w:val="0"/>
              </w:rPr>
              <w:t xml:space="preserve">mindfulness</w:t>
            </w:r>
            <w:r w:rsidDel="00000000" w:rsidR="00000000" w:rsidRPr="00000000">
              <w:rPr>
                <w:rFonts w:ascii="Arial" w:cs="Arial" w:eastAsia="Arial" w:hAnsi="Arial"/>
                <w:sz w:val="22"/>
                <w:szCs w:val="22"/>
                <w:vertAlign w:val="baseline"/>
                <w:rtl w:val="0"/>
              </w:rPr>
              <w:t xml:space="preserve">-tüüpi kooliprogrammide seas</w:t>
            </w:r>
            <w:r w:rsidDel="00000000" w:rsidR="00000000" w:rsidRPr="00000000">
              <w:rPr>
                <w:rFonts w:ascii="Arial" w:cs="Arial" w:eastAsia="Arial" w:hAnsi="Arial"/>
                <w:sz w:val="22"/>
                <w:szCs w:val="22"/>
                <w:vertAlign w:val="baseline"/>
                <w:rtl w:val="0"/>
              </w:rPr>
              <w:t xml:space="preserve">, ka tulemused on huvitavad.</w:t>
            </w:r>
          </w:p>
          <w:p w:rsidR="00000000" w:rsidDel="00000000" w:rsidP="00000000" w:rsidRDefault="00000000" w:rsidRPr="00000000" w14:paraId="0000002E">
            <w:pPr>
              <w:rPr>
                <w:rFonts w:ascii="Arial" w:cs="Arial" w:eastAsia="Arial" w:hAnsi="Arial"/>
                <w:sz w:val="22"/>
                <w:szCs w:val="22"/>
                <w:vertAlign w:val="baseline"/>
              </w:rPr>
            </w:pPr>
            <w:r w:rsidDel="00000000" w:rsidR="00000000" w:rsidRPr="00000000">
              <w:rPr>
                <w:rtl w:val="0"/>
              </w:rPr>
            </w:r>
          </w:p>
          <w:p w:rsidR="00000000" w:rsidDel="00000000" w:rsidP="00000000" w:rsidRDefault="00000000" w:rsidRPr="00000000" w14:paraId="0000002F">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Vaikuseminutid koolitab aastas sadu haridustöötajaid, lapsevanemaid, noori ja täiskasvanuid. Ilma administratiivse toetuseta ei oleks see võimalik.</w:t>
            </w:r>
          </w:p>
          <w:p w:rsidR="00000000" w:rsidDel="00000000" w:rsidP="00000000" w:rsidRDefault="00000000" w:rsidRPr="00000000" w14:paraId="00000030">
            <w:pPr>
              <w:rPr>
                <w:rFonts w:ascii="Arial" w:cs="Arial" w:eastAsia="Arial" w:hAnsi="Arial"/>
                <w:sz w:val="22"/>
                <w:szCs w:val="22"/>
                <w:vertAlign w:val="baseline"/>
              </w:rPr>
            </w:pPr>
            <w:r w:rsidDel="00000000" w:rsidR="00000000" w:rsidRPr="00000000">
              <w:rPr>
                <w:rtl w:val="0"/>
              </w:rPr>
            </w:r>
          </w:p>
        </w:tc>
      </w:tr>
      <w:tr>
        <w:tc>
          <w:tcPr>
            <w:vAlign w:val="top"/>
          </w:tcPr>
          <w:p w:rsidR="00000000" w:rsidDel="00000000" w:rsidP="00000000" w:rsidRDefault="00000000" w:rsidRPr="00000000" w14:paraId="00000031">
            <w:pPr>
              <w:rPr>
                <w:rFonts w:ascii="Arial" w:cs="Arial" w:eastAsia="Arial" w:hAnsi="Arial"/>
                <w:color w:val="4472c4"/>
                <w:sz w:val="22"/>
                <w:szCs w:val="22"/>
                <w:vertAlign w:val="baseline"/>
              </w:rPr>
            </w:pPr>
            <w:r w:rsidDel="00000000" w:rsidR="00000000" w:rsidRPr="00000000">
              <w:rPr>
                <w:rFonts w:ascii="Arial" w:cs="Arial" w:eastAsia="Arial" w:hAnsi="Arial"/>
                <w:color w:val="4472c4"/>
                <w:sz w:val="22"/>
                <w:szCs w:val="22"/>
                <w:vertAlign w:val="baseline"/>
                <w:rtl w:val="0"/>
              </w:rPr>
              <w:t xml:space="preserve">13. Kas nimetatud tegevused jätkuvad peale kirjeldatud elluviimise perioodi (ei pea täitma, kui on asja soetamine).</w:t>
            </w:r>
          </w:p>
          <w:p w:rsidR="00000000" w:rsidDel="00000000" w:rsidP="00000000" w:rsidRDefault="00000000" w:rsidRPr="00000000" w14:paraId="00000032">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Töö ühingu juhtimise ja kommunikatsiooniga jätkub, ning normaalsetes tingimustes suudab ühing koolituste müügiga endale selleks lisatulu teenida.</w:t>
              <w:br w:type="textWrapping"/>
              <w:t xml:space="preserve">TU uuringugrupi tegevus jätkub ilmselt ka 2021. aastal, kuivõrd teaduse tegemine on aeganõudev töö. Sel</w:t>
            </w:r>
            <w:r w:rsidDel="00000000" w:rsidR="00000000" w:rsidRPr="00000000">
              <w:rPr>
                <w:rFonts w:ascii="Arial" w:cs="Arial" w:eastAsia="Arial" w:hAnsi="Arial"/>
                <w:sz w:val="22"/>
                <w:szCs w:val="22"/>
                <w:rtl w:val="0"/>
              </w:rPr>
              <w:t xml:space="preserve">le</w:t>
            </w:r>
            <w:r w:rsidDel="00000000" w:rsidR="00000000" w:rsidRPr="00000000">
              <w:rPr>
                <w:rFonts w:ascii="Arial" w:cs="Arial" w:eastAsia="Arial" w:hAnsi="Arial"/>
                <w:sz w:val="22"/>
                <w:szCs w:val="22"/>
                <w:vertAlign w:val="baseline"/>
                <w:rtl w:val="0"/>
              </w:rPr>
              <w:t xml:space="preserve"> tulemused annavad ka olulise sisendi sisulis</w:t>
            </w:r>
            <w:r w:rsidDel="00000000" w:rsidR="00000000" w:rsidRPr="00000000">
              <w:rPr>
                <w:rFonts w:ascii="Arial" w:cs="Arial" w:eastAsia="Arial" w:hAnsi="Arial"/>
                <w:sz w:val="22"/>
                <w:szCs w:val="22"/>
                <w:rtl w:val="0"/>
              </w:rPr>
              <w:t xml:space="preserve">se </w:t>
            </w:r>
            <w:r w:rsidDel="00000000" w:rsidR="00000000" w:rsidRPr="00000000">
              <w:rPr>
                <w:rFonts w:ascii="Arial" w:cs="Arial" w:eastAsia="Arial" w:hAnsi="Arial"/>
                <w:sz w:val="22"/>
                <w:szCs w:val="22"/>
                <w:vertAlign w:val="baseline"/>
                <w:rtl w:val="0"/>
              </w:rPr>
              <w:t xml:space="preserve">arendustöösse, et VM programmi veelgi tõhusamaks muuta.</w:t>
            </w:r>
          </w:p>
          <w:p w:rsidR="00000000" w:rsidDel="00000000" w:rsidP="00000000" w:rsidRDefault="00000000" w:rsidRPr="00000000" w14:paraId="00000033">
            <w:pPr>
              <w:rPr>
                <w:rFonts w:ascii="Arial" w:cs="Arial" w:eastAsia="Arial" w:hAnsi="Arial"/>
                <w:sz w:val="22"/>
                <w:szCs w:val="22"/>
                <w:vertAlign w:val="baseline"/>
              </w:rPr>
            </w:pPr>
            <w:r w:rsidDel="00000000" w:rsidR="00000000" w:rsidRPr="00000000">
              <w:rPr>
                <w:rtl w:val="0"/>
              </w:rPr>
            </w:r>
          </w:p>
        </w:tc>
      </w:tr>
    </w:tbl>
    <w:p w:rsidR="00000000" w:rsidDel="00000000" w:rsidP="00000000" w:rsidRDefault="00000000" w:rsidRPr="00000000" w14:paraId="00000034">
      <w:pPr>
        <w:rPr>
          <w:rFonts w:ascii="Arial" w:cs="Arial" w:eastAsia="Arial" w:hAnsi="Arial"/>
          <w:sz w:val="22"/>
          <w:szCs w:val="22"/>
          <w:vertAlign w:val="baseline"/>
        </w:rPr>
      </w:pPr>
      <w:r w:rsidDel="00000000" w:rsidR="00000000" w:rsidRPr="00000000">
        <w:rPr>
          <w:rtl w:val="0"/>
        </w:rPr>
      </w:r>
    </w:p>
    <w:p w:rsidR="00000000" w:rsidDel="00000000" w:rsidP="00000000" w:rsidRDefault="00000000" w:rsidRPr="00000000" w14:paraId="00000035">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14. Finantseelarve. Võib Excelis eraldi esitada ja kululiikide kaupa detailsemalt lahti kirjutada. Kululiigid on näitlikud ja neid võib muuta vastavalt tegevuse omapärale.</w:t>
      </w:r>
    </w:p>
    <w:tbl>
      <w:tblPr>
        <w:tblStyle w:val="Table2"/>
        <w:tblW w:w="9520.0" w:type="dxa"/>
        <w:jc w:val="left"/>
        <w:tblInd w:w="80.0" w:type="dxa"/>
        <w:tblLayout w:type="fixed"/>
        <w:tblLook w:val="0000"/>
      </w:tblPr>
      <w:tblGrid>
        <w:gridCol w:w="4341"/>
        <w:gridCol w:w="1930"/>
        <w:gridCol w:w="1800"/>
        <w:gridCol w:w="1449"/>
        <w:tblGridChange w:id="0">
          <w:tblGrid>
            <w:gridCol w:w="4341"/>
            <w:gridCol w:w="1930"/>
            <w:gridCol w:w="1800"/>
            <w:gridCol w:w="1449"/>
          </w:tblGrid>
        </w:tblGridChange>
      </w:tblGrid>
      <w:tr>
        <w:trPr>
          <w:trHeight w:val="585" w:hRule="atLeast"/>
        </w:trPr>
        <w:tc>
          <w:tcPr>
            <w:vMerge w:val="restart"/>
            <w:tcBorders>
              <w:top w:color="000000" w:space="0" w:sz="8" w:val="single"/>
              <w:left w:color="000000" w:space="0" w:sz="8" w:val="single"/>
              <w:bottom w:color="000000" w:space="0" w:sz="8" w:val="single"/>
              <w:right w:color="000000" w:space="0" w:sz="8" w:val="single"/>
            </w:tcBorders>
            <w:shd w:fill="ffffff" w:val="clear"/>
            <w:vAlign w:val="center"/>
          </w:tcPr>
          <w:p w:rsidR="00000000" w:rsidDel="00000000" w:rsidP="00000000" w:rsidRDefault="00000000" w:rsidRPr="00000000" w14:paraId="00000036">
            <w:pPr>
              <w:jc w:val="center"/>
              <w:rPr>
                <w:rFonts w:ascii="Arial" w:cs="Arial" w:eastAsia="Arial" w:hAnsi="Arial"/>
                <w:b w:val="0"/>
                <w:sz w:val="18"/>
                <w:szCs w:val="18"/>
                <w:vertAlign w:val="baseline"/>
              </w:rPr>
            </w:pPr>
            <w:r w:rsidDel="00000000" w:rsidR="00000000" w:rsidRPr="00000000">
              <w:rPr>
                <w:rFonts w:ascii="Arial" w:cs="Arial" w:eastAsia="Arial" w:hAnsi="Arial"/>
                <w:b w:val="1"/>
                <w:sz w:val="18"/>
                <w:szCs w:val="18"/>
                <w:vertAlign w:val="baseline"/>
                <w:rtl w:val="0"/>
              </w:rPr>
              <w:t xml:space="preserve">Kululiigid taotleva summa osas</w:t>
            </w:r>
            <w:r w:rsidDel="00000000" w:rsidR="00000000" w:rsidRPr="00000000">
              <w:rPr>
                <w:rtl w:val="0"/>
              </w:rPr>
            </w:r>
          </w:p>
        </w:tc>
        <w:tc>
          <w:tcPr>
            <w:tcBorders>
              <w:top w:color="000000" w:space="0" w:sz="8" w:val="single"/>
              <w:left w:color="000000" w:space="0" w:sz="0" w:val="nil"/>
              <w:bottom w:color="000000" w:space="0" w:sz="0" w:val="nil"/>
              <w:right w:color="000000" w:space="0" w:sz="0" w:val="nil"/>
            </w:tcBorders>
            <w:shd w:fill="ffffff" w:val="clear"/>
            <w:vAlign w:val="center"/>
          </w:tcPr>
          <w:p w:rsidR="00000000" w:rsidDel="00000000" w:rsidP="00000000" w:rsidRDefault="00000000" w:rsidRPr="00000000" w14:paraId="00000037">
            <w:pPr>
              <w:jc w:val="center"/>
              <w:rPr>
                <w:rFonts w:ascii="Arial" w:cs="Arial" w:eastAsia="Arial" w:hAnsi="Arial"/>
                <w:b w:val="0"/>
                <w:sz w:val="18"/>
                <w:szCs w:val="18"/>
                <w:vertAlign w:val="baseline"/>
              </w:rPr>
            </w:pPr>
            <w:r w:rsidDel="00000000" w:rsidR="00000000" w:rsidRPr="00000000">
              <w:rPr>
                <w:rFonts w:ascii="Arial" w:cs="Arial" w:eastAsia="Arial" w:hAnsi="Arial"/>
                <w:b w:val="1"/>
                <w:sz w:val="18"/>
                <w:szCs w:val="18"/>
                <w:vertAlign w:val="baseline"/>
                <w:rtl w:val="0"/>
              </w:rPr>
              <w:t xml:space="preserve"> </w:t>
            </w:r>
            <w:r w:rsidDel="00000000" w:rsidR="00000000" w:rsidRPr="00000000">
              <w:rPr>
                <w:rtl w:val="0"/>
              </w:rPr>
            </w:r>
          </w:p>
        </w:tc>
        <w:tc>
          <w:tcPr>
            <w:tcBorders>
              <w:top w:color="000000" w:space="0" w:sz="8" w:val="single"/>
              <w:left w:color="000000" w:space="0" w:sz="8" w:val="single"/>
              <w:bottom w:color="000000" w:space="0" w:sz="0" w:val="nil"/>
              <w:right w:color="000000" w:space="0" w:sz="0" w:val="nil"/>
            </w:tcBorders>
            <w:shd w:fill="ffffff" w:val="clear"/>
            <w:vAlign w:val="center"/>
          </w:tcPr>
          <w:p w:rsidR="00000000" w:rsidDel="00000000" w:rsidP="00000000" w:rsidRDefault="00000000" w:rsidRPr="00000000" w14:paraId="00000038">
            <w:pPr>
              <w:jc w:val="center"/>
              <w:rPr>
                <w:rFonts w:ascii="Arial" w:cs="Arial" w:eastAsia="Arial" w:hAnsi="Arial"/>
                <w:b w:val="0"/>
                <w:sz w:val="18"/>
                <w:szCs w:val="18"/>
                <w:vertAlign w:val="baseline"/>
              </w:rPr>
            </w:pPr>
            <w:r w:rsidDel="00000000" w:rsidR="00000000" w:rsidRPr="00000000">
              <w:rPr>
                <w:rFonts w:ascii="Arial" w:cs="Arial" w:eastAsia="Arial" w:hAnsi="Arial"/>
                <w:b w:val="1"/>
                <w:sz w:val="18"/>
                <w:szCs w:val="18"/>
                <w:vertAlign w:val="baseline"/>
                <w:rtl w:val="0"/>
              </w:rPr>
              <w:t xml:space="preserve"> </w:t>
            </w:r>
            <w:r w:rsidDel="00000000" w:rsidR="00000000" w:rsidRPr="00000000">
              <w:rPr>
                <w:rtl w:val="0"/>
              </w:rPr>
            </w:r>
          </w:p>
        </w:tc>
        <w:tc>
          <w:tcPr>
            <w:tcBorders>
              <w:top w:color="000000" w:space="0" w:sz="8" w:val="single"/>
              <w:left w:color="000000" w:space="0" w:sz="8" w:val="single"/>
              <w:bottom w:color="000000" w:space="0" w:sz="0" w:val="nil"/>
              <w:right w:color="000000" w:space="0" w:sz="8" w:val="single"/>
            </w:tcBorders>
            <w:shd w:fill="ffffff" w:val="clear"/>
            <w:vAlign w:val="center"/>
          </w:tcPr>
          <w:p w:rsidR="00000000" w:rsidDel="00000000" w:rsidP="00000000" w:rsidRDefault="00000000" w:rsidRPr="00000000" w14:paraId="00000039">
            <w:pPr>
              <w:rPr>
                <w:rFonts w:ascii="Arial" w:cs="Arial" w:eastAsia="Arial" w:hAnsi="Arial"/>
                <w:b w:val="0"/>
                <w:sz w:val="18"/>
                <w:szCs w:val="18"/>
                <w:vertAlign w:val="baseline"/>
              </w:rPr>
            </w:pPr>
            <w:r w:rsidDel="00000000" w:rsidR="00000000" w:rsidRPr="00000000">
              <w:rPr>
                <w:rFonts w:ascii="Arial" w:cs="Arial" w:eastAsia="Arial" w:hAnsi="Arial"/>
                <w:b w:val="1"/>
                <w:sz w:val="18"/>
                <w:szCs w:val="18"/>
                <w:vertAlign w:val="baseline"/>
                <w:rtl w:val="0"/>
              </w:rPr>
              <w:t xml:space="preserve"> </w:t>
            </w:r>
            <w:r w:rsidDel="00000000" w:rsidR="00000000" w:rsidRPr="00000000">
              <w:rPr>
                <w:rtl w:val="0"/>
              </w:rPr>
            </w:r>
          </w:p>
        </w:tc>
      </w:tr>
      <w:tr>
        <w:trPr>
          <w:trHeight w:val="334" w:hRule="atLeast"/>
        </w:trPr>
        <w:tc>
          <w:tcPr>
            <w:vMerge w:val="continue"/>
            <w:tcBorders>
              <w:top w:color="000000" w:space="0" w:sz="8" w:val="single"/>
              <w:left w:color="000000" w:space="0" w:sz="8" w:val="single"/>
              <w:bottom w:color="000000" w:space="0" w:sz="8" w:val="single"/>
              <w:right w:color="000000" w:space="0" w:sz="8" w:val="single"/>
            </w:tcBorders>
            <w:shd w:fill="ffffff" w:val="clear"/>
            <w:vAlign w:val="center"/>
          </w:tcPr>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sz w:val="18"/>
                <w:szCs w:val="18"/>
                <w:vertAlign w:val="baseline"/>
              </w:rPr>
            </w:pPr>
            <w:r w:rsidDel="00000000" w:rsidR="00000000" w:rsidRPr="00000000">
              <w:rPr>
                <w:rtl w:val="0"/>
              </w:rPr>
            </w:r>
          </w:p>
        </w:tc>
        <w:tc>
          <w:tcPr>
            <w:tcBorders>
              <w:top w:color="000000" w:space="0" w:sz="0" w:val="nil"/>
              <w:left w:color="000000" w:space="0" w:sz="0" w:val="nil"/>
              <w:bottom w:color="000000" w:space="0" w:sz="8" w:val="single"/>
              <w:right w:color="000000" w:space="0" w:sz="0" w:val="nil"/>
            </w:tcBorders>
            <w:shd w:fill="ffffff" w:val="clear"/>
            <w:vAlign w:val="center"/>
          </w:tcPr>
          <w:p w:rsidR="00000000" w:rsidDel="00000000" w:rsidP="00000000" w:rsidRDefault="00000000" w:rsidRPr="00000000" w14:paraId="0000003B">
            <w:pPr>
              <w:jc w:val="center"/>
              <w:rPr>
                <w:rFonts w:ascii="Arial" w:cs="Arial" w:eastAsia="Arial" w:hAnsi="Arial"/>
                <w:b w:val="0"/>
                <w:sz w:val="18"/>
                <w:szCs w:val="18"/>
                <w:vertAlign w:val="baseline"/>
              </w:rPr>
            </w:pPr>
            <w:r w:rsidDel="00000000" w:rsidR="00000000" w:rsidRPr="00000000">
              <w:rPr>
                <w:rFonts w:ascii="Arial" w:cs="Arial" w:eastAsia="Arial" w:hAnsi="Arial"/>
                <w:b w:val="1"/>
                <w:sz w:val="18"/>
                <w:szCs w:val="18"/>
                <w:vertAlign w:val="baseline"/>
                <w:rtl w:val="0"/>
              </w:rPr>
              <w:t xml:space="preserve">Kogus </w:t>
            </w:r>
            <w:r w:rsidDel="00000000" w:rsidR="00000000" w:rsidRPr="00000000">
              <w:rPr>
                <w:rtl w:val="0"/>
              </w:rPr>
            </w:r>
          </w:p>
        </w:tc>
        <w:tc>
          <w:tcPr>
            <w:tcBorders>
              <w:top w:color="000000" w:space="0" w:sz="0" w:val="nil"/>
              <w:left w:color="000000" w:space="0" w:sz="8" w:val="single"/>
              <w:bottom w:color="000000" w:space="0" w:sz="8" w:val="single"/>
              <w:right w:color="000000" w:space="0" w:sz="0" w:val="nil"/>
            </w:tcBorders>
            <w:shd w:fill="ffffff" w:val="clear"/>
            <w:vAlign w:val="center"/>
          </w:tcPr>
          <w:p w:rsidR="00000000" w:rsidDel="00000000" w:rsidP="00000000" w:rsidRDefault="00000000" w:rsidRPr="00000000" w14:paraId="0000003C">
            <w:pPr>
              <w:jc w:val="center"/>
              <w:rPr>
                <w:rFonts w:ascii="Arial" w:cs="Arial" w:eastAsia="Arial" w:hAnsi="Arial"/>
                <w:b w:val="0"/>
                <w:sz w:val="18"/>
                <w:szCs w:val="18"/>
                <w:vertAlign w:val="baseline"/>
              </w:rPr>
            </w:pPr>
            <w:r w:rsidDel="00000000" w:rsidR="00000000" w:rsidRPr="00000000">
              <w:rPr>
                <w:rFonts w:ascii="Arial" w:cs="Arial" w:eastAsia="Arial" w:hAnsi="Arial"/>
                <w:b w:val="1"/>
                <w:sz w:val="18"/>
                <w:szCs w:val="18"/>
                <w:vertAlign w:val="baseline"/>
                <w:rtl w:val="0"/>
              </w:rPr>
              <w:t xml:space="preserve">Ühiku hind</w:t>
            </w:r>
            <w:r w:rsidDel="00000000" w:rsidR="00000000" w:rsidRPr="00000000">
              <w:rPr>
                <w:rtl w:val="0"/>
              </w:rPr>
            </w:r>
          </w:p>
        </w:tc>
        <w:tc>
          <w:tcPr>
            <w:tcBorders>
              <w:top w:color="000000" w:space="0" w:sz="0" w:val="nil"/>
              <w:left w:color="000000" w:space="0" w:sz="8" w:val="single"/>
              <w:bottom w:color="000000" w:space="0" w:sz="8" w:val="single"/>
              <w:right w:color="000000" w:space="0" w:sz="8" w:val="single"/>
            </w:tcBorders>
            <w:shd w:fill="ffffff" w:val="clear"/>
            <w:vAlign w:val="center"/>
          </w:tcPr>
          <w:p w:rsidR="00000000" w:rsidDel="00000000" w:rsidP="00000000" w:rsidRDefault="00000000" w:rsidRPr="00000000" w14:paraId="0000003D">
            <w:pPr>
              <w:rPr>
                <w:rFonts w:ascii="Arial" w:cs="Arial" w:eastAsia="Arial" w:hAnsi="Arial"/>
                <w:b w:val="0"/>
                <w:sz w:val="18"/>
                <w:szCs w:val="18"/>
                <w:vertAlign w:val="baseline"/>
              </w:rPr>
            </w:pPr>
            <w:r w:rsidDel="00000000" w:rsidR="00000000" w:rsidRPr="00000000">
              <w:rPr>
                <w:rFonts w:ascii="Arial" w:cs="Arial" w:eastAsia="Arial" w:hAnsi="Arial"/>
                <w:b w:val="1"/>
                <w:sz w:val="18"/>
                <w:szCs w:val="18"/>
                <w:vertAlign w:val="baseline"/>
                <w:rtl w:val="0"/>
              </w:rPr>
              <w:t xml:space="preserve">Summa kokku </w:t>
            </w:r>
            <w:r w:rsidDel="00000000" w:rsidR="00000000" w:rsidRPr="00000000">
              <w:rPr>
                <w:rtl w:val="0"/>
              </w:rPr>
            </w:r>
          </w:p>
        </w:tc>
      </w:tr>
      <w:tr>
        <w:trPr>
          <w:trHeight w:val="765" w:hRule="atLeast"/>
        </w:trPr>
        <w:tc>
          <w:tcPr>
            <w:tcBorders>
              <w:top w:color="000000" w:space="0" w:sz="0" w:val="nil"/>
              <w:left w:color="000000" w:space="0" w:sz="8" w:val="single"/>
              <w:bottom w:color="000000" w:space="0" w:sz="4" w:val="single"/>
              <w:right w:color="000000" w:space="0" w:sz="4" w:val="single"/>
            </w:tcBorders>
            <w:shd w:fill="auto" w:val="clear"/>
            <w:vAlign w:val="center"/>
          </w:tcPr>
          <w:p w:rsidR="00000000" w:rsidDel="00000000" w:rsidP="00000000" w:rsidRDefault="00000000" w:rsidRPr="00000000" w14:paraId="0000003E">
            <w:pPr>
              <w:ind w:firstLine="200"/>
              <w:rPr>
                <w:rFonts w:ascii="Arial" w:cs="Arial" w:eastAsia="Arial" w:hAnsi="Arial"/>
                <w:i w:val="0"/>
                <w:sz w:val="20"/>
                <w:szCs w:val="20"/>
                <w:vertAlign w:val="baseline"/>
              </w:rPr>
            </w:pPr>
            <w:r w:rsidDel="00000000" w:rsidR="00000000" w:rsidRPr="00000000">
              <w:rPr>
                <w:rFonts w:ascii="Arial" w:cs="Arial" w:eastAsia="Arial" w:hAnsi="Arial"/>
                <w:i w:val="1"/>
                <w:sz w:val="20"/>
                <w:szCs w:val="20"/>
                <w:vertAlign w:val="baseline"/>
                <w:rtl w:val="0"/>
              </w:rPr>
              <w:t xml:space="preserve">1. Administreerimiskulu (meeskonna töötasu, asutuse rendi-, side-, valvekulud, raamatupidamine jne)</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3F">
            <w:pPr>
              <w:ind w:firstLine="200"/>
              <w:rPr>
                <w:rFonts w:ascii="Arial" w:cs="Arial" w:eastAsia="Arial" w:hAnsi="Arial"/>
                <w:i w:val="0"/>
                <w:color w:val="000000"/>
                <w:sz w:val="20"/>
                <w:szCs w:val="20"/>
                <w:vertAlign w:val="baseline"/>
              </w:rPr>
            </w:pPr>
            <w:r w:rsidDel="00000000" w:rsidR="00000000" w:rsidRPr="00000000">
              <w:rPr>
                <w:rFonts w:ascii="Arial" w:cs="Arial" w:eastAsia="Arial" w:hAnsi="Arial"/>
                <w:i w:val="1"/>
                <w:color w:val="000000"/>
                <w:sz w:val="20"/>
                <w:szCs w:val="20"/>
                <w:vertAlign w:val="baseline"/>
                <w:rtl w:val="0"/>
              </w:rPr>
              <w:t xml:space="preserve"> 12 kuud</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40">
            <w:pPr>
              <w:ind w:firstLine="200"/>
              <w:rPr>
                <w:rFonts w:ascii="Arial" w:cs="Arial" w:eastAsia="Arial" w:hAnsi="Arial"/>
                <w:i w:val="0"/>
                <w:color w:val="000000"/>
                <w:sz w:val="20"/>
                <w:szCs w:val="20"/>
                <w:vertAlign w:val="baseline"/>
              </w:rPr>
            </w:pPr>
            <w:r w:rsidDel="00000000" w:rsidR="00000000" w:rsidRPr="00000000">
              <w:rPr>
                <w:rFonts w:ascii="Arial" w:cs="Arial" w:eastAsia="Arial" w:hAnsi="Arial"/>
                <w:i w:val="1"/>
                <w:color w:val="000000"/>
                <w:sz w:val="20"/>
                <w:szCs w:val="20"/>
                <w:vertAlign w:val="baseline"/>
                <w:rtl w:val="0"/>
              </w:rPr>
              <w:t xml:space="preserve">450€</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ffffff" w:val="clear"/>
            <w:vAlign w:val="center"/>
          </w:tcPr>
          <w:p w:rsidR="00000000" w:rsidDel="00000000" w:rsidP="00000000" w:rsidRDefault="00000000" w:rsidRPr="00000000" w14:paraId="00000041">
            <w:pPr>
              <w:jc w:val="right"/>
              <w:rPr>
                <w:rFonts w:ascii="Arial" w:cs="Arial" w:eastAsia="Arial" w:hAnsi="Arial"/>
                <w:color w:val="000000"/>
                <w:sz w:val="20"/>
                <w:szCs w:val="20"/>
                <w:vertAlign w:val="baseline"/>
              </w:rPr>
            </w:pPr>
            <w:r w:rsidDel="00000000" w:rsidR="00000000" w:rsidRPr="00000000">
              <w:rPr>
                <w:rFonts w:ascii="Arial" w:cs="Arial" w:eastAsia="Arial" w:hAnsi="Arial"/>
                <w:color w:val="000000"/>
                <w:sz w:val="20"/>
                <w:szCs w:val="20"/>
                <w:vertAlign w:val="baseline"/>
                <w:rtl w:val="0"/>
              </w:rPr>
              <w:t xml:space="preserve">5400 €</w:t>
            </w:r>
          </w:p>
        </w:tc>
      </w:tr>
      <w:tr>
        <w:trPr>
          <w:trHeight w:val="480" w:hRule="atLeast"/>
        </w:trPr>
        <w:tc>
          <w:tcPr>
            <w:tcBorders>
              <w:top w:color="000000" w:space="0" w:sz="0" w:val="nil"/>
              <w:left w:color="000000" w:space="0" w:sz="8" w:val="single"/>
              <w:bottom w:color="000000" w:space="0" w:sz="4" w:val="single"/>
              <w:right w:color="000000" w:space="0" w:sz="4" w:val="single"/>
            </w:tcBorders>
            <w:shd w:fill="auto" w:val="clear"/>
            <w:vAlign w:val="center"/>
          </w:tcPr>
          <w:p w:rsidR="00000000" w:rsidDel="00000000" w:rsidP="00000000" w:rsidRDefault="00000000" w:rsidRPr="00000000" w14:paraId="00000042">
            <w:pPr>
              <w:ind w:firstLine="200"/>
              <w:rPr>
                <w:rFonts w:ascii="Arial" w:cs="Arial" w:eastAsia="Arial" w:hAnsi="Arial"/>
                <w:i w:val="0"/>
                <w:sz w:val="20"/>
                <w:szCs w:val="20"/>
                <w:vertAlign w:val="baseline"/>
              </w:rPr>
            </w:pPr>
            <w:r w:rsidDel="00000000" w:rsidR="00000000" w:rsidRPr="00000000">
              <w:rPr>
                <w:rFonts w:ascii="Arial" w:cs="Arial" w:eastAsia="Arial" w:hAnsi="Arial"/>
                <w:i w:val="1"/>
                <w:sz w:val="20"/>
                <w:szCs w:val="20"/>
                <w:vertAlign w:val="baseline"/>
                <w:rtl w:val="0"/>
              </w:rPr>
              <w:t xml:space="preserve">2. Trükiste avaldamisega seotud kulud</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43">
            <w:pPr>
              <w:ind w:firstLine="200"/>
              <w:rPr>
                <w:rFonts w:ascii="Arial" w:cs="Arial" w:eastAsia="Arial" w:hAnsi="Arial"/>
                <w:i w:val="0"/>
                <w:color w:val="000000"/>
                <w:sz w:val="20"/>
                <w:szCs w:val="20"/>
                <w:vertAlign w:val="baseline"/>
              </w:rPr>
            </w:pPr>
            <w:r w:rsidDel="00000000" w:rsidR="00000000" w:rsidRPr="00000000">
              <w:rPr>
                <w:rFonts w:ascii="Arial" w:cs="Arial" w:eastAsia="Arial" w:hAnsi="Arial"/>
                <w:i w:val="1"/>
                <w:color w:val="000000"/>
                <w:sz w:val="20"/>
                <w:szCs w:val="20"/>
                <w:vertAlign w:val="baseline"/>
                <w:rtl w:val="0"/>
              </w:rPr>
              <w:t xml:space="preserve"> </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44">
            <w:pPr>
              <w:ind w:firstLine="200"/>
              <w:rPr>
                <w:rFonts w:ascii="Arial" w:cs="Arial" w:eastAsia="Arial" w:hAnsi="Arial"/>
                <w:i w:val="0"/>
                <w:color w:val="000000"/>
                <w:sz w:val="20"/>
                <w:szCs w:val="20"/>
                <w:vertAlign w:val="baseline"/>
              </w:rPr>
            </w:pPr>
            <w:r w:rsidDel="00000000" w:rsidR="00000000" w:rsidRPr="00000000">
              <w:rPr>
                <w:rFonts w:ascii="Arial" w:cs="Arial" w:eastAsia="Arial" w:hAnsi="Arial"/>
                <w:i w:val="1"/>
                <w:color w:val="000000"/>
                <w:sz w:val="20"/>
                <w:szCs w:val="20"/>
                <w:vertAlign w:val="baseline"/>
                <w:rtl w:val="0"/>
              </w:rPr>
              <w:t xml:space="preserve"> </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ffffff" w:val="clear"/>
            <w:vAlign w:val="center"/>
          </w:tcPr>
          <w:p w:rsidR="00000000" w:rsidDel="00000000" w:rsidP="00000000" w:rsidRDefault="00000000" w:rsidRPr="00000000" w14:paraId="00000045">
            <w:pPr>
              <w:jc w:val="right"/>
              <w:rPr>
                <w:rFonts w:ascii="Arial" w:cs="Arial" w:eastAsia="Arial" w:hAnsi="Arial"/>
                <w:color w:val="000000"/>
                <w:sz w:val="20"/>
                <w:szCs w:val="20"/>
                <w:vertAlign w:val="baseline"/>
              </w:rPr>
            </w:pPr>
            <w:r w:rsidDel="00000000" w:rsidR="00000000" w:rsidRPr="00000000">
              <w:rPr>
                <w:rtl w:val="0"/>
              </w:rPr>
            </w:r>
          </w:p>
        </w:tc>
      </w:tr>
      <w:tr>
        <w:trPr>
          <w:trHeight w:val="570" w:hRule="atLeast"/>
        </w:trPr>
        <w:tc>
          <w:tcPr>
            <w:tcBorders>
              <w:top w:color="000000" w:space="0" w:sz="0" w:val="nil"/>
              <w:left w:color="000000" w:space="0" w:sz="8" w:val="single"/>
              <w:bottom w:color="000000" w:space="0" w:sz="4" w:val="single"/>
              <w:right w:color="000000" w:space="0" w:sz="4" w:val="single"/>
            </w:tcBorders>
            <w:shd w:fill="auto" w:val="clear"/>
            <w:vAlign w:val="center"/>
          </w:tcPr>
          <w:p w:rsidR="00000000" w:rsidDel="00000000" w:rsidP="00000000" w:rsidRDefault="00000000" w:rsidRPr="00000000" w14:paraId="00000046">
            <w:pPr>
              <w:ind w:firstLine="200"/>
              <w:rPr>
                <w:rFonts w:ascii="Arial" w:cs="Arial" w:eastAsia="Arial" w:hAnsi="Arial"/>
                <w:i w:val="0"/>
                <w:sz w:val="20"/>
                <w:szCs w:val="20"/>
                <w:vertAlign w:val="baseline"/>
              </w:rPr>
            </w:pPr>
            <w:r w:rsidDel="00000000" w:rsidR="00000000" w:rsidRPr="00000000">
              <w:rPr>
                <w:rFonts w:ascii="Arial" w:cs="Arial" w:eastAsia="Arial" w:hAnsi="Arial"/>
                <w:i w:val="1"/>
                <w:sz w:val="20"/>
                <w:szCs w:val="20"/>
                <w:vertAlign w:val="baseline"/>
                <w:rtl w:val="0"/>
              </w:rPr>
              <w:t xml:space="preserve">3. Lähetus- ja koolituskulud (lähetusega seotud transpordi, majutuse ja osavõtutasu)</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47">
            <w:pPr>
              <w:ind w:firstLine="200"/>
              <w:rPr>
                <w:rFonts w:ascii="Arial" w:cs="Arial" w:eastAsia="Arial" w:hAnsi="Arial"/>
                <w:i w:val="0"/>
                <w:color w:val="000000"/>
                <w:sz w:val="20"/>
                <w:szCs w:val="20"/>
                <w:vertAlign w:val="baseline"/>
              </w:rPr>
            </w:pPr>
            <w:r w:rsidDel="00000000" w:rsidR="00000000" w:rsidRPr="00000000">
              <w:rPr>
                <w:rFonts w:ascii="Arial" w:cs="Arial" w:eastAsia="Arial" w:hAnsi="Arial"/>
                <w:i w:val="1"/>
                <w:color w:val="000000"/>
                <w:sz w:val="20"/>
                <w:szCs w:val="20"/>
                <w:vertAlign w:val="baseline"/>
                <w:rtl w:val="0"/>
              </w:rPr>
              <w:t xml:space="preserve"> </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48">
            <w:pPr>
              <w:ind w:firstLine="200"/>
              <w:rPr>
                <w:rFonts w:ascii="Arial" w:cs="Arial" w:eastAsia="Arial" w:hAnsi="Arial"/>
                <w:i w:val="0"/>
                <w:color w:val="000000"/>
                <w:sz w:val="20"/>
                <w:szCs w:val="20"/>
                <w:vertAlign w:val="baseline"/>
              </w:rPr>
            </w:pPr>
            <w:r w:rsidDel="00000000" w:rsidR="00000000" w:rsidRPr="00000000">
              <w:rPr>
                <w:rFonts w:ascii="Arial" w:cs="Arial" w:eastAsia="Arial" w:hAnsi="Arial"/>
                <w:i w:val="1"/>
                <w:color w:val="000000"/>
                <w:sz w:val="20"/>
                <w:szCs w:val="20"/>
                <w:vertAlign w:val="baseline"/>
                <w:rtl w:val="0"/>
              </w:rPr>
              <w:t xml:space="preserve"> </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ffffff" w:val="clear"/>
            <w:vAlign w:val="center"/>
          </w:tcPr>
          <w:p w:rsidR="00000000" w:rsidDel="00000000" w:rsidP="00000000" w:rsidRDefault="00000000" w:rsidRPr="00000000" w14:paraId="00000049">
            <w:pPr>
              <w:jc w:val="center"/>
              <w:rPr>
                <w:rFonts w:ascii="Arial" w:cs="Arial" w:eastAsia="Arial" w:hAnsi="Arial"/>
                <w:color w:val="000000"/>
                <w:sz w:val="20"/>
                <w:szCs w:val="20"/>
                <w:vertAlign w:val="baseline"/>
              </w:rPr>
            </w:pPr>
            <w:r w:rsidDel="00000000" w:rsidR="00000000" w:rsidRPr="00000000">
              <w:rPr>
                <w:rtl w:val="0"/>
              </w:rPr>
            </w:r>
          </w:p>
        </w:tc>
      </w:tr>
      <w:tr>
        <w:trPr>
          <w:trHeight w:val="975" w:hRule="atLeast"/>
        </w:trPr>
        <w:tc>
          <w:tcPr>
            <w:tcBorders>
              <w:top w:color="000000" w:space="0" w:sz="0" w:val="nil"/>
              <w:left w:color="000000" w:space="0" w:sz="8" w:val="single"/>
              <w:bottom w:color="000000" w:space="0" w:sz="4" w:val="single"/>
              <w:right w:color="000000" w:space="0" w:sz="4" w:val="single"/>
            </w:tcBorders>
            <w:shd w:fill="auto" w:val="clear"/>
            <w:vAlign w:val="center"/>
          </w:tcPr>
          <w:p w:rsidR="00000000" w:rsidDel="00000000" w:rsidP="00000000" w:rsidRDefault="00000000" w:rsidRPr="00000000" w14:paraId="0000004A">
            <w:pPr>
              <w:ind w:firstLine="200"/>
              <w:rPr>
                <w:rFonts w:ascii="Arial" w:cs="Arial" w:eastAsia="Arial" w:hAnsi="Arial"/>
                <w:i w:val="0"/>
                <w:sz w:val="20"/>
                <w:szCs w:val="20"/>
                <w:vertAlign w:val="baseline"/>
              </w:rPr>
            </w:pPr>
            <w:r w:rsidDel="00000000" w:rsidR="00000000" w:rsidRPr="00000000">
              <w:rPr>
                <w:rFonts w:ascii="Arial" w:cs="Arial" w:eastAsia="Arial" w:hAnsi="Arial"/>
                <w:i w:val="1"/>
                <w:sz w:val="20"/>
                <w:szCs w:val="20"/>
                <w:vertAlign w:val="baseline"/>
                <w:rtl w:val="0"/>
              </w:rPr>
              <w:t xml:space="preserve">4. Ürituste korraldamine (koosolekute läbiviimise kulud, sh ruumi ja tehnika rent, sõidukulu, lektorite tasu, majutus, teavitamine jne)</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4B">
            <w:pPr>
              <w:ind w:firstLine="200"/>
              <w:rPr>
                <w:rFonts w:ascii="Arial" w:cs="Arial" w:eastAsia="Arial" w:hAnsi="Arial"/>
                <w:i w:val="0"/>
                <w:color w:val="000000"/>
                <w:sz w:val="20"/>
                <w:szCs w:val="20"/>
                <w:vertAlign w:val="baseline"/>
              </w:rPr>
            </w:pPr>
            <w:r w:rsidDel="00000000" w:rsidR="00000000" w:rsidRPr="00000000">
              <w:rPr>
                <w:rFonts w:ascii="Arial" w:cs="Arial" w:eastAsia="Arial" w:hAnsi="Arial"/>
                <w:i w:val="1"/>
                <w:color w:val="000000"/>
                <w:sz w:val="20"/>
                <w:szCs w:val="20"/>
                <w:vertAlign w:val="baseline"/>
                <w:rtl w:val="0"/>
              </w:rPr>
              <w:t xml:space="preserve"> </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4C">
            <w:pPr>
              <w:ind w:firstLine="200"/>
              <w:rPr>
                <w:rFonts w:ascii="Arial" w:cs="Arial" w:eastAsia="Arial" w:hAnsi="Arial"/>
                <w:i w:val="0"/>
                <w:color w:val="000000"/>
                <w:sz w:val="20"/>
                <w:szCs w:val="20"/>
                <w:vertAlign w:val="baseline"/>
              </w:rPr>
            </w:pPr>
            <w:r w:rsidDel="00000000" w:rsidR="00000000" w:rsidRPr="00000000">
              <w:rPr>
                <w:rFonts w:ascii="Arial" w:cs="Arial" w:eastAsia="Arial" w:hAnsi="Arial"/>
                <w:i w:val="1"/>
                <w:color w:val="000000"/>
                <w:sz w:val="20"/>
                <w:szCs w:val="20"/>
                <w:vertAlign w:val="baseline"/>
                <w:rtl w:val="0"/>
              </w:rPr>
              <w:t xml:space="preserve"> </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ffffff" w:val="clear"/>
            <w:vAlign w:val="center"/>
          </w:tcPr>
          <w:p w:rsidR="00000000" w:rsidDel="00000000" w:rsidP="00000000" w:rsidRDefault="00000000" w:rsidRPr="00000000" w14:paraId="0000004D">
            <w:pPr>
              <w:jc w:val="right"/>
              <w:rPr>
                <w:rFonts w:ascii="Arial" w:cs="Arial" w:eastAsia="Arial" w:hAnsi="Arial"/>
                <w:color w:val="000000"/>
                <w:sz w:val="20"/>
                <w:szCs w:val="20"/>
                <w:vertAlign w:val="baseline"/>
              </w:rPr>
            </w:pPr>
            <w:r w:rsidDel="00000000" w:rsidR="00000000" w:rsidRPr="00000000">
              <w:rPr>
                <w:rtl w:val="0"/>
              </w:rPr>
            </w:r>
          </w:p>
        </w:tc>
      </w:tr>
      <w:tr>
        <w:trPr>
          <w:trHeight w:val="540" w:hRule="atLeast"/>
        </w:trPr>
        <w:tc>
          <w:tcPr>
            <w:tcBorders>
              <w:top w:color="000000" w:space="0" w:sz="0" w:val="nil"/>
              <w:left w:color="000000" w:space="0" w:sz="8" w:val="single"/>
              <w:bottom w:color="000000" w:space="0" w:sz="4" w:val="single"/>
              <w:right w:color="000000" w:space="0" w:sz="4" w:val="single"/>
            </w:tcBorders>
            <w:shd w:fill="auto" w:val="clear"/>
            <w:vAlign w:val="center"/>
          </w:tcPr>
          <w:p w:rsidR="00000000" w:rsidDel="00000000" w:rsidP="00000000" w:rsidRDefault="00000000" w:rsidRPr="00000000" w14:paraId="0000004E">
            <w:pPr>
              <w:ind w:firstLine="200"/>
              <w:rPr>
                <w:rFonts w:ascii="Arial" w:cs="Arial" w:eastAsia="Arial" w:hAnsi="Arial"/>
                <w:i w:val="0"/>
                <w:sz w:val="20"/>
                <w:szCs w:val="20"/>
                <w:vertAlign w:val="baseline"/>
              </w:rPr>
            </w:pPr>
            <w:r w:rsidDel="00000000" w:rsidR="00000000" w:rsidRPr="00000000">
              <w:rPr>
                <w:rFonts w:ascii="Arial" w:cs="Arial" w:eastAsia="Arial" w:hAnsi="Arial"/>
                <w:i w:val="1"/>
                <w:sz w:val="20"/>
                <w:szCs w:val="20"/>
                <w:vertAlign w:val="baseline"/>
                <w:rtl w:val="0"/>
              </w:rPr>
              <w:t xml:space="preserve">5. Asjade soetamine ja soetamisega seotud kulud, sh transport (mööbel, arvutid jne)</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4F">
            <w:pPr>
              <w:ind w:firstLine="200"/>
              <w:rPr>
                <w:rFonts w:ascii="Arial" w:cs="Arial" w:eastAsia="Arial" w:hAnsi="Arial"/>
                <w:i w:val="0"/>
                <w:color w:val="000000"/>
                <w:sz w:val="20"/>
                <w:szCs w:val="20"/>
                <w:vertAlign w:val="baseline"/>
              </w:rPr>
            </w:pPr>
            <w:r w:rsidDel="00000000" w:rsidR="00000000" w:rsidRPr="00000000">
              <w:rPr>
                <w:rFonts w:ascii="Arial" w:cs="Arial" w:eastAsia="Arial" w:hAnsi="Arial"/>
                <w:i w:val="1"/>
                <w:color w:val="000000"/>
                <w:sz w:val="20"/>
                <w:szCs w:val="20"/>
                <w:vertAlign w:val="baseline"/>
                <w:rtl w:val="0"/>
              </w:rPr>
              <w:t xml:space="preserve"> </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50">
            <w:pPr>
              <w:ind w:firstLine="200"/>
              <w:rPr>
                <w:rFonts w:ascii="Arial" w:cs="Arial" w:eastAsia="Arial" w:hAnsi="Arial"/>
                <w:i w:val="0"/>
                <w:color w:val="000000"/>
                <w:sz w:val="20"/>
                <w:szCs w:val="20"/>
                <w:vertAlign w:val="baseline"/>
              </w:rPr>
            </w:pPr>
            <w:r w:rsidDel="00000000" w:rsidR="00000000" w:rsidRPr="00000000">
              <w:rPr>
                <w:rFonts w:ascii="Arial" w:cs="Arial" w:eastAsia="Arial" w:hAnsi="Arial"/>
                <w:i w:val="1"/>
                <w:color w:val="000000"/>
                <w:sz w:val="20"/>
                <w:szCs w:val="20"/>
                <w:vertAlign w:val="baseline"/>
                <w:rtl w:val="0"/>
              </w:rPr>
              <w:t xml:space="preserve"> </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ffffff" w:val="clear"/>
            <w:vAlign w:val="center"/>
          </w:tcPr>
          <w:p w:rsidR="00000000" w:rsidDel="00000000" w:rsidP="00000000" w:rsidRDefault="00000000" w:rsidRPr="00000000" w14:paraId="00000051">
            <w:pPr>
              <w:jc w:val="right"/>
              <w:rPr>
                <w:rFonts w:ascii="Arial" w:cs="Arial" w:eastAsia="Arial" w:hAnsi="Arial"/>
                <w:color w:val="000000"/>
                <w:sz w:val="20"/>
                <w:szCs w:val="20"/>
                <w:vertAlign w:val="baseline"/>
              </w:rPr>
            </w:pPr>
            <w:r w:rsidDel="00000000" w:rsidR="00000000" w:rsidRPr="00000000">
              <w:rPr>
                <w:rtl w:val="0"/>
              </w:rPr>
            </w:r>
          </w:p>
        </w:tc>
      </w:tr>
      <w:tr>
        <w:trPr>
          <w:trHeight w:val="675" w:hRule="atLeast"/>
        </w:trPr>
        <w:tc>
          <w:tcPr>
            <w:tcBorders>
              <w:top w:color="000000" w:space="0" w:sz="0" w:val="nil"/>
              <w:left w:color="000000" w:space="0" w:sz="8" w:val="single"/>
              <w:bottom w:color="000000" w:space="0" w:sz="4" w:val="single"/>
              <w:right w:color="000000" w:space="0" w:sz="4" w:val="single"/>
            </w:tcBorders>
            <w:shd w:fill="auto" w:val="clear"/>
            <w:vAlign w:val="center"/>
          </w:tcPr>
          <w:p w:rsidR="00000000" w:rsidDel="00000000" w:rsidP="00000000" w:rsidRDefault="00000000" w:rsidRPr="00000000" w14:paraId="00000052">
            <w:pPr>
              <w:ind w:firstLine="200"/>
              <w:rPr>
                <w:rFonts w:ascii="Arial" w:cs="Arial" w:eastAsia="Arial" w:hAnsi="Arial"/>
                <w:i w:val="0"/>
                <w:sz w:val="20"/>
                <w:szCs w:val="20"/>
                <w:vertAlign w:val="baseline"/>
              </w:rPr>
            </w:pPr>
            <w:r w:rsidDel="00000000" w:rsidR="00000000" w:rsidRPr="00000000">
              <w:rPr>
                <w:rFonts w:ascii="Arial" w:cs="Arial" w:eastAsia="Arial" w:hAnsi="Arial"/>
                <w:i w:val="1"/>
                <w:sz w:val="20"/>
                <w:szCs w:val="20"/>
                <w:vertAlign w:val="baseline"/>
                <w:rtl w:val="0"/>
              </w:rPr>
              <w:t xml:space="preserve">6. Hindamised, uuringud jne seotud kulud (sh lepingutasud, litsentsid jne)</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53">
            <w:pPr>
              <w:ind w:firstLine="200"/>
              <w:rPr>
                <w:rFonts w:ascii="Arial" w:cs="Arial" w:eastAsia="Arial" w:hAnsi="Arial"/>
                <w:i w:val="0"/>
                <w:color w:val="000000"/>
                <w:sz w:val="20"/>
                <w:szCs w:val="20"/>
                <w:vertAlign w:val="baseline"/>
              </w:rPr>
            </w:pPr>
            <w:r w:rsidDel="00000000" w:rsidR="00000000" w:rsidRPr="00000000">
              <w:rPr>
                <w:rFonts w:ascii="Arial" w:cs="Arial" w:eastAsia="Arial" w:hAnsi="Arial"/>
                <w:i w:val="1"/>
                <w:color w:val="000000"/>
                <w:sz w:val="20"/>
                <w:szCs w:val="20"/>
                <w:vertAlign w:val="baseline"/>
                <w:rtl w:val="0"/>
              </w:rPr>
              <w:t xml:space="preserve"> Uuringu tulemuste transkribeerimistasu 5 kuud</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54">
            <w:pPr>
              <w:ind w:firstLine="200"/>
              <w:rPr>
                <w:rFonts w:ascii="Arial" w:cs="Arial" w:eastAsia="Arial" w:hAnsi="Arial"/>
                <w:i w:val="0"/>
                <w:color w:val="000000"/>
                <w:sz w:val="20"/>
                <w:szCs w:val="20"/>
                <w:vertAlign w:val="baseline"/>
              </w:rPr>
            </w:pPr>
            <w:r w:rsidDel="00000000" w:rsidR="00000000" w:rsidRPr="00000000">
              <w:rPr>
                <w:rFonts w:ascii="Arial" w:cs="Arial" w:eastAsia="Arial" w:hAnsi="Arial"/>
                <w:i w:val="1"/>
                <w:color w:val="000000"/>
                <w:sz w:val="20"/>
                <w:szCs w:val="20"/>
                <w:vertAlign w:val="baseline"/>
                <w:rtl w:val="0"/>
              </w:rPr>
              <w:t xml:space="preserve"> 320€/kuus</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ffffff" w:val="clear"/>
            <w:vAlign w:val="center"/>
          </w:tcPr>
          <w:p w:rsidR="00000000" w:rsidDel="00000000" w:rsidP="00000000" w:rsidRDefault="00000000" w:rsidRPr="00000000" w14:paraId="00000055">
            <w:pPr>
              <w:jc w:val="right"/>
              <w:rPr>
                <w:rFonts w:ascii="Arial" w:cs="Arial" w:eastAsia="Arial" w:hAnsi="Arial"/>
                <w:color w:val="000000"/>
                <w:sz w:val="20"/>
                <w:szCs w:val="20"/>
                <w:vertAlign w:val="baseline"/>
              </w:rPr>
            </w:pPr>
            <w:r w:rsidDel="00000000" w:rsidR="00000000" w:rsidRPr="00000000">
              <w:rPr>
                <w:rFonts w:ascii="Arial" w:cs="Arial" w:eastAsia="Arial" w:hAnsi="Arial"/>
                <w:color w:val="000000"/>
                <w:sz w:val="20"/>
                <w:szCs w:val="20"/>
                <w:vertAlign w:val="baseline"/>
                <w:rtl w:val="0"/>
              </w:rPr>
              <w:t xml:space="preserve">1600 €</w:t>
            </w:r>
          </w:p>
        </w:tc>
      </w:tr>
      <w:tr>
        <w:trPr>
          <w:trHeight w:val="390" w:hRule="atLeast"/>
        </w:trPr>
        <w:tc>
          <w:tcPr>
            <w:tcBorders>
              <w:top w:color="000000" w:space="0" w:sz="0" w:val="nil"/>
              <w:left w:color="000000" w:space="0" w:sz="8" w:val="single"/>
              <w:bottom w:color="000000" w:space="0" w:sz="0" w:val="nil"/>
              <w:right w:color="000000" w:space="0" w:sz="4" w:val="single"/>
            </w:tcBorders>
            <w:shd w:fill="auto" w:val="clear"/>
            <w:vAlign w:val="center"/>
          </w:tcPr>
          <w:p w:rsidR="00000000" w:rsidDel="00000000" w:rsidP="00000000" w:rsidRDefault="00000000" w:rsidRPr="00000000" w14:paraId="00000056">
            <w:pPr>
              <w:ind w:firstLine="200"/>
              <w:rPr>
                <w:rFonts w:ascii="Arial" w:cs="Arial" w:eastAsia="Arial" w:hAnsi="Arial"/>
                <w:i w:val="0"/>
                <w:sz w:val="20"/>
                <w:szCs w:val="20"/>
                <w:vertAlign w:val="baseline"/>
              </w:rPr>
            </w:pPr>
            <w:r w:rsidDel="00000000" w:rsidR="00000000" w:rsidRPr="00000000">
              <w:rPr>
                <w:rFonts w:ascii="Arial" w:cs="Arial" w:eastAsia="Arial" w:hAnsi="Arial"/>
                <w:i w:val="1"/>
                <w:sz w:val="20"/>
                <w:szCs w:val="20"/>
                <w:vertAlign w:val="baseline"/>
                <w:rtl w:val="0"/>
              </w:rPr>
              <w:t xml:space="preserve">7. Muud kulud (loetleda nimetusena)</w:t>
            </w:r>
            <w:r w:rsidDel="00000000" w:rsidR="00000000" w:rsidRPr="00000000">
              <w:rPr>
                <w:rtl w:val="0"/>
              </w:rPr>
            </w:r>
          </w:p>
        </w:tc>
        <w:tc>
          <w:tcPr>
            <w:tcBorders>
              <w:top w:color="000000" w:space="0" w:sz="0" w:val="nil"/>
              <w:left w:color="000000" w:space="0" w:sz="0" w:val="nil"/>
              <w:bottom w:color="000000" w:space="0" w:sz="0" w:val="nil"/>
              <w:right w:color="000000" w:space="0" w:sz="4" w:val="single"/>
            </w:tcBorders>
            <w:shd w:fill="auto" w:val="clear"/>
            <w:vAlign w:val="center"/>
          </w:tcPr>
          <w:p w:rsidR="00000000" w:rsidDel="00000000" w:rsidP="00000000" w:rsidRDefault="00000000" w:rsidRPr="00000000" w14:paraId="00000057">
            <w:pPr>
              <w:ind w:firstLine="200"/>
              <w:rPr>
                <w:rFonts w:ascii="Arial" w:cs="Arial" w:eastAsia="Arial" w:hAnsi="Arial"/>
                <w:i w:val="0"/>
                <w:color w:val="000000"/>
                <w:sz w:val="20"/>
                <w:szCs w:val="20"/>
                <w:vertAlign w:val="baseline"/>
              </w:rPr>
            </w:pPr>
            <w:r w:rsidDel="00000000" w:rsidR="00000000" w:rsidRPr="00000000">
              <w:rPr>
                <w:rFonts w:ascii="Arial" w:cs="Arial" w:eastAsia="Arial" w:hAnsi="Arial"/>
                <w:i w:val="1"/>
                <w:color w:val="000000"/>
                <w:sz w:val="20"/>
                <w:szCs w:val="20"/>
                <w:vertAlign w:val="baseline"/>
                <w:rtl w:val="0"/>
              </w:rPr>
              <w:t xml:space="preserve"> </w:t>
            </w:r>
            <w:r w:rsidDel="00000000" w:rsidR="00000000" w:rsidRPr="00000000">
              <w:rPr>
                <w:rtl w:val="0"/>
              </w:rPr>
            </w:r>
          </w:p>
        </w:tc>
        <w:tc>
          <w:tcPr>
            <w:tcBorders>
              <w:top w:color="000000" w:space="0" w:sz="0" w:val="nil"/>
              <w:left w:color="000000" w:space="0" w:sz="0" w:val="nil"/>
              <w:bottom w:color="000000" w:space="0" w:sz="0" w:val="nil"/>
              <w:right w:color="000000" w:space="0" w:sz="4" w:val="single"/>
            </w:tcBorders>
            <w:shd w:fill="auto" w:val="clear"/>
            <w:vAlign w:val="center"/>
          </w:tcPr>
          <w:p w:rsidR="00000000" w:rsidDel="00000000" w:rsidP="00000000" w:rsidRDefault="00000000" w:rsidRPr="00000000" w14:paraId="00000058">
            <w:pPr>
              <w:ind w:firstLine="200"/>
              <w:rPr>
                <w:rFonts w:ascii="Arial" w:cs="Arial" w:eastAsia="Arial" w:hAnsi="Arial"/>
                <w:i w:val="0"/>
                <w:color w:val="000000"/>
                <w:sz w:val="20"/>
                <w:szCs w:val="20"/>
                <w:vertAlign w:val="baseline"/>
              </w:rPr>
            </w:pPr>
            <w:r w:rsidDel="00000000" w:rsidR="00000000" w:rsidRPr="00000000">
              <w:rPr>
                <w:rFonts w:ascii="Arial" w:cs="Arial" w:eastAsia="Arial" w:hAnsi="Arial"/>
                <w:i w:val="1"/>
                <w:color w:val="000000"/>
                <w:sz w:val="20"/>
                <w:szCs w:val="20"/>
                <w:vertAlign w:val="baseline"/>
                <w:rtl w:val="0"/>
              </w:rPr>
              <w:t xml:space="preserve"> </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ffffff" w:val="clear"/>
            <w:vAlign w:val="center"/>
          </w:tcPr>
          <w:p w:rsidR="00000000" w:rsidDel="00000000" w:rsidP="00000000" w:rsidRDefault="00000000" w:rsidRPr="00000000" w14:paraId="00000059">
            <w:pPr>
              <w:jc w:val="right"/>
              <w:rPr>
                <w:rFonts w:ascii="Arial" w:cs="Arial" w:eastAsia="Arial" w:hAnsi="Arial"/>
                <w:color w:val="000000"/>
                <w:sz w:val="20"/>
                <w:szCs w:val="20"/>
                <w:vertAlign w:val="baseline"/>
              </w:rPr>
            </w:pPr>
            <w:r w:rsidDel="00000000" w:rsidR="00000000" w:rsidRPr="00000000">
              <w:rPr>
                <w:rtl w:val="0"/>
              </w:rPr>
            </w:r>
          </w:p>
        </w:tc>
      </w:tr>
      <w:tr>
        <w:trPr>
          <w:trHeight w:val="420" w:hRule="atLeast"/>
        </w:trPr>
        <w:tc>
          <w:tcPr>
            <w:tcBorders>
              <w:top w:color="000000" w:space="0" w:sz="8" w:val="single"/>
              <w:left w:color="000000" w:space="0" w:sz="8" w:val="single"/>
              <w:bottom w:color="000000" w:space="0" w:sz="8" w:val="single"/>
              <w:right w:color="000000" w:space="0" w:sz="8" w:val="single"/>
            </w:tcBorders>
            <w:shd w:fill="ffffff" w:val="clear"/>
            <w:vAlign w:val="center"/>
          </w:tcPr>
          <w:p w:rsidR="00000000" w:rsidDel="00000000" w:rsidP="00000000" w:rsidRDefault="00000000" w:rsidRPr="00000000" w14:paraId="0000005A">
            <w:pPr>
              <w:jc w:val="right"/>
              <w:rPr>
                <w:rFonts w:ascii="Arial" w:cs="Arial" w:eastAsia="Arial" w:hAnsi="Arial"/>
                <w:b w:val="0"/>
                <w:sz w:val="20"/>
                <w:szCs w:val="20"/>
                <w:vertAlign w:val="baseline"/>
              </w:rPr>
            </w:pPr>
            <w:r w:rsidDel="00000000" w:rsidR="00000000" w:rsidRPr="00000000">
              <w:rPr>
                <w:rFonts w:ascii="Arial" w:cs="Arial" w:eastAsia="Arial" w:hAnsi="Arial"/>
                <w:b w:val="1"/>
                <w:sz w:val="20"/>
                <w:szCs w:val="20"/>
                <w:vertAlign w:val="baseline"/>
                <w:rtl w:val="0"/>
              </w:rPr>
              <w:t xml:space="preserve">Kulud kokku:</w:t>
            </w:r>
            <w:r w:rsidDel="00000000" w:rsidR="00000000" w:rsidRPr="00000000">
              <w:rPr>
                <w:rtl w:val="0"/>
              </w:rPr>
            </w:r>
          </w:p>
        </w:tc>
        <w:tc>
          <w:tcPr>
            <w:tcBorders>
              <w:top w:color="000000" w:space="0" w:sz="8" w:val="single"/>
              <w:left w:color="000000" w:space="0" w:sz="0" w:val="nil"/>
              <w:bottom w:color="000000" w:space="0" w:sz="8" w:val="single"/>
              <w:right w:color="000000" w:space="0" w:sz="8" w:val="single"/>
            </w:tcBorders>
            <w:shd w:fill="ffffff" w:val="clear"/>
            <w:vAlign w:val="center"/>
          </w:tcPr>
          <w:p w:rsidR="00000000" w:rsidDel="00000000" w:rsidP="00000000" w:rsidRDefault="00000000" w:rsidRPr="00000000" w14:paraId="0000005B">
            <w:pPr>
              <w:jc w:val="right"/>
              <w:rPr>
                <w:rFonts w:ascii="Arial" w:cs="Arial" w:eastAsia="Arial" w:hAnsi="Arial"/>
                <w:b w:val="0"/>
                <w:sz w:val="20"/>
                <w:szCs w:val="20"/>
                <w:vertAlign w:val="baseline"/>
              </w:rPr>
            </w:pPr>
            <w:r w:rsidDel="00000000" w:rsidR="00000000" w:rsidRPr="00000000">
              <w:rPr>
                <w:rFonts w:ascii="Arial" w:cs="Arial" w:eastAsia="Arial" w:hAnsi="Arial"/>
                <w:b w:val="1"/>
                <w:sz w:val="20"/>
                <w:szCs w:val="20"/>
                <w:vertAlign w:val="baseline"/>
                <w:rtl w:val="0"/>
              </w:rPr>
              <w:t xml:space="preserve"> </w:t>
            </w:r>
            <w:r w:rsidDel="00000000" w:rsidR="00000000" w:rsidRPr="00000000">
              <w:rPr>
                <w:rtl w:val="0"/>
              </w:rPr>
            </w:r>
          </w:p>
        </w:tc>
        <w:tc>
          <w:tcPr>
            <w:tcBorders>
              <w:top w:color="000000" w:space="0" w:sz="8" w:val="single"/>
              <w:left w:color="000000" w:space="0" w:sz="0" w:val="nil"/>
              <w:bottom w:color="000000" w:space="0" w:sz="8" w:val="single"/>
              <w:right w:color="000000" w:space="0" w:sz="8" w:val="single"/>
            </w:tcBorders>
            <w:shd w:fill="ffffff" w:val="clear"/>
            <w:vAlign w:val="center"/>
          </w:tcPr>
          <w:p w:rsidR="00000000" w:rsidDel="00000000" w:rsidP="00000000" w:rsidRDefault="00000000" w:rsidRPr="00000000" w14:paraId="0000005C">
            <w:pPr>
              <w:jc w:val="right"/>
              <w:rPr>
                <w:rFonts w:ascii="Arial" w:cs="Arial" w:eastAsia="Arial" w:hAnsi="Arial"/>
                <w:b w:val="0"/>
                <w:sz w:val="20"/>
                <w:szCs w:val="20"/>
                <w:vertAlign w:val="baseline"/>
              </w:rPr>
            </w:pPr>
            <w:r w:rsidDel="00000000" w:rsidR="00000000" w:rsidRPr="00000000">
              <w:rPr>
                <w:rFonts w:ascii="Arial" w:cs="Arial" w:eastAsia="Arial" w:hAnsi="Arial"/>
                <w:b w:val="1"/>
                <w:sz w:val="20"/>
                <w:szCs w:val="20"/>
                <w:vertAlign w:val="baseline"/>
                <w:rtl w:val="0"/>
              </w:rPr>
              <w:t xml:space="preserve"> </w:t>
            </w:r>
            <w:r w:rsidDel="00000000" w:rsidR="00000000" w:rsidRPr="00000000">
              <w:rPr>
                <w:rtl w:val="0"/>
              </w:rPr>
            </w:r>
          </w:p>
        </w:tc>
        <w:tc>
          <w:tcPr>
            <w:tcBorders>
              <w:top w:color="000000" w:space="0" w:sz="8" w:val="single"/>
              <w:left w:color="000000" w:space="0" w:sz="0" w:val="nil"/>
              <w:bottom w:color="000000" w:space="0" w:sz="8" w:val="single"/>
              <w:right w:color="000000" w:space="0" w:sz="8" w:val="single"/>
            </w:tcBorders>
            <w:shd w:fill="ffffff" w:val="clear"/>
            <w:vAlign w:val="center"/>
          </w:tcPr>
          <w:p w:rsidR="00000000" w:rsidDel="00000000" w:rsidP="00000000" w:rsidRDefault="00000000" w:rsidRPr="00000000" w14:paraId="0000005D">
            <w:pPr>
              <w:jc w:val="right"/>
              <w:rPr>
                <w:rFonts w:ascii="Arial" w:cs="Arial" w:eastAsia="Arial" w:hAnsi="Arial"/>
                <w:b w:val="0"/>
                <w:sz w:val="20"/>
                <w:szCs w:val="20"/>
                <w:vertAlign w:val="baseline"/>
              </w:rPr>
            </w:pPr>
            <w:r w:rsidDel="00000000" w:rsidR="00000000" w:rsidRPr="00000000">
              <w:rPr>
                <w:rFonts w:ascii="Arial" w:cs="Arial" w:eastAsia="Arial" w:hAnsi="Arial"/>
                <w:b w:val="1"/>
                <w:sz w:val="20"/>
                <w:szCs w:val="20"/>
                <w:vertAlign w:val="baseline"/>
                <w:rtl w:val="0"/>
              </w:rPr>
              <w:t xml:space="preserve">7000€</w:t>
            </w:r>
            <w:r w:rsidDel="00000000" w:rsidR="00000000" w:rsidRPr="00000000">
              <w:rPr>
                <w:rtl w:val="0"/>
              </w:rPr>
            </w:r>
          </w:p>
        </w:tc>
      </w:tr>
    </w:tbl>
    <w:p w:rsidR="00000000" w:rsidDel="00000000" w:rsidP="00000000" w:rsidRDefault="00000000" w:rsidRPr="00000000" w14:paraId="0000005E">
      <w:pPr>
        <w:rPr>
          <w:rFonts w:ascii="Arial" w:cs="Arial" w:eastAsia="Arial" w:hAnsi="Arial"/>
          <w:sz w:val="22"/>
          <w:szCs w:val="22"/>
          <w:vertAlign w:val="baseline"/>
        </w:rPr>
      </w:pPr>
      <w:r w:rsidDel="00000000" w:rsidR="00000000" w:rsidRPr="00000000">
        <w:rPr>
          <w:rtl w:val="0"/>
        </w:rPr>
      </w:r>
    </w:p>
    <w:p w:rsidR="00000000" w:rsidDel="00000000" w:rsidP="00000000" w:rsidRDefault="00000000" w:rsidRPr="00000000" w14:paraId="0000005F">
      <w:pPr>
        <w:rPr>
          <w:rFonts w:ascii="Arial" w:cs="Arial" w:eastAsia="Arial" w:hAnsi="Arial"/>
          <w:b w:val="0"/>
          <w:vertAlign w:val="baseline"/>
        </w:rPr>
      </w:pPr>
      <w:r w:rsidDel="00000000" w:rsidR="00000000" w:rsidRPr="00000000">
        <w:rPr>
          <w:rFonts w:ascii="Arial" w:cs="Arial" w:eastAsia="Arial" w:hAnsi="Arial"/>
          <w:b w:val="1"/>
          <w:vertAlign w:val="baseline"/>
          <w:rtl w:val="0"/>
        </w:rPr>
        <w:t xml:space="preserve">Kinnitus riigieelarvelise toetuse taotluse juurde</w:t>
      </w:r>
      <w:r w:rsidDel="00000000" w:rsidR="00000000" w:rsidRPr="00000000">
        <w:rPr>
          <w:rtl w:val="0"/>
        </w:rPr>
      </w:r>
    </w:p>
    <w:p w:rsidR="00000000" w:rsidDel="00000000" w:rsidP="00000000" w:rsidRDefault="00000000" w:rsidRPr="00000000" w14:paraId="00000060">
      <w:pPr>
        <w:rPr>
          <w:rFonts w:ascii="Arial" w:cs="Arial" w:eastAsia="Arial" w:hAnsi="Arial"/>
          <w:sz w:val="22"/>
          <w:szCs w:val="22"/>
          <w:vertAlign w:val="baseline"/>
        </w:rPr>
      </w:pPr>
      <w:r w:rsidDel="00000000" w:rsidR="00000000" w:rsidRPr="00000000">
        <w:rPr>
          <w:rtl w:val="0"/>
        </w:rPr>
      </w:r>
    </w:p>
    <w:p w:rsidR="00000000" w:rsidDel="00000000" w:rsidP="00000000" w:rsidRDefault="00000000" w:rsidRPr="00000000" w14:paraId="00000061">
      <w:pPr>
        <w:jc w:val="both"/>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Käesolevaga kinnitab taotleja, et:</w:t>
      </w:r>
    </w:p>
    <w:p w:rsidR="00000000" w:rsidDel="00000000" w:rsidP="00000000" w:rsidRDefault="00000000" w:rsidRPr="00000000" w14:paraId="00000062">
      <w:pPr>
        <w:numPr>
          <w:ilvl w:val="0"/>
          <w:numId w:val="1"/>
        </w:numPr>
        <w:spacing w:line="276" w:lineRule="auto"/>
        <w:ind w:left="426" w:right="1431.2598425196852" w:hanging="426"/>
        <w:jc w:val="both"/>
        <w:rPr>
          <w:sz w:val="22"/>
          <w:szCs w:val="22"/>
        </w:rPr>
      </w:pPr>
      <w:r w:rsidDel="00000000" w:rsidR="00000000" w:rsidRPr="00000000">
        <w:rPr>
          <w:rFonts w:ascii="Arial" w:cs="Arial" w:eastAsia="Arial" w:hAnsi="Arial"/>
          <w:sz w:val="22"/>
          <w:szCs w:val="22"/>
          <w:vertAlign w:val="baseline"/>
          <w:rtl w:val="0"/>
        </w:rPr>
        <w:t xml:space="preserve">ta ei ole saanud sama kulu hüvitamiseks toetust teistelt finantseerijatelt;</w:t>
      </w:r>
    </w:p>
    <w:p w:rsidR="00000000" w:rsidDel="00000000" w:rsidP="00000000" w:rsidRDefault="00000000" w:rsidRPr="00000000" w14:paraId="00000063">
      <w:pPr>
        <w:numPr>
          <w:ilvl w:val="0"/>
          <w:numId w:val="1"/>
        </w:numPr>
        <w:spacing w:line="276" w:lineRule="auto"/>
        <w:ind w:left="426" w:right="1431.2598425196852" w:hanging="426"/>
        <w:jc w:val="both"/>
        <w:rPr>
          <w:sz w:val="22"/>
          <w:szCs w:val="22"/>
        </w:rPr>
      </w:pPr>
      <w:r w:rsidDel="00000000" w:rsidR="00000000" w:rsidRPr="00000000">
        <w:rPr>
          <w:rFonts w:ascii="Arial" w:cs="Arial" w:eastAsia="Arial" w:hAnsi="Arial"/>
          <w:sz w:val="22"/>
          <w:szCs w:val="22"/>
          <w:vertAlign w:val="baseline"/>
          <w:rtl w:val="0"/>
        </w:rPr>
        <w:t xml:space="preserve">tal ei ole varem saadud toetuste kohta aruande esitamise võlgnevust;</w:t>
      </w:r>
    </w:p>
    <w:p w:rsidR="00000000" w:rsidDel="00000000" w:rsidP="00000000" w:rsidRDefault="00000000" w:rsidRPr="00000000" w14:paraId="00000064">
      <w:pPr>
        <w:numPr>
          <w:ilvl w:val="0"/>
          <w:numId w:val="1"/>
        </w:numPr>
        <w:spacing w:line="276" w:lineRule="auto"/>
        <w:ind w:left="426" w:right="1431.2598425196852" w:hanging="426"/>
        <w:jc w:val="both"/>
        <w:rPr>
          <w:sz w:val="22"/>
          <w:szCs w:val="22"/>
        </w:rPr>
      </w:pPr>
      <w:r w:rsidDel="00000000" w:rsidR="00000000" w:rsidRPr="00000000">
        <w:rPr>
          <w:rFonts w:ascii="Arial" w:cs="Arial" w:eastAsia="Arial" w:hAnsi="Arial"/>
          <w:sz w:val="22"/>
          <w:szCs w:val="22"/>
          <w:vertAlign w:val="baseline"/>
          <w:rtl w:val="0"/>
        </w:rPr>
        <w:t xml:space="preserve">tal ei ole tähtajaks tagastamata toetuse jääki ega maksmata tagasinõuet;</w:t>
      </w:r>
    </w:p>
    <w:p w:rsidR="00000000" w:rsidDel="00000000" w:rsidP="00000000" w:rsidRDefault="00000000" w:rsidRPr="00000000" w14:paraId="00000065">
      <w:pPr>
        <w:numPr>
          <w:ilvl w:val="0"/>
          <w:numId w:val="1"/>
        </w:numPr>
        <w:spacing w:line="276" w:lineRule="auto"/>
        <w:ind w:left="426" w:right="1431.2598425196852" w:hanging="426"/>
        <w:jc w:val="both"/>
        <w:rPr>
          <w:sz w:val="22"/>
          <w:szCs w:val="22"/>
        </w:rPr>
      </w:pPr>
      <w:r w:rsidDel="00000000" w:rsidR="00000000" w:rsidRPr="00000000">
        <w:rPr>
          <w:rFonts w:ascii="Arial" w:cs="Arial" w:eastAsia="Arial" w:hAnsi="Arial"/>
          <w:sz w:val="22"/>
          <w:szCs w:val="22"/>
          <w:vertAlign w:val="baseline"/>
          <w:rtl w:val="0"/>
        </w:rPr>
        <w:t xml:space="preserve">ta ei ole ministeeriumi ega selle hallatava asutuse ametnik (töötaja) ega nendega seotud isik; </w:t>
      </w:r>
    </w:p>
    <w:p w:rsidR="00000000" w:rsidDel="00000000" w:rsidP="00000000" w:rsidRDefault="00000000" w:rsidRPr="00000000" w14:paraId="00000066">
      <w:pPr>
        <w:numPr>
          <w:ilvl w:val="0"/>
          <w:numId w:val="1"/>
        </w:numPr>
        <w:spacing w:line="276" w:lineRule="auto"/>
        <w:ind w:left="426" w:right="1431.2598425196852" w:hanging="426"/>
        <w:jc w:val="both"/>
        <w:rPr>
          <w:sz w:val="22"/>
          <w:szCs w:val="22"/>
        </w:rPr>
      </w:pPr>
      <w:r w:rsidDel="00000000" w:rsidR="00000000" w:rsidRPr="00000000">
        <w:rPr>
          <w:rFonts w:ascii="Arial" w:cs="Arial" w:eastAsia="Arial" w:hAnsi="Arial"/>
          <w:sz w:val="22"/>
          <w:szCs w:val="22"/>
          <w:vertAlign w:val="baseline"/>
          <w:rtl w:val="0"/>
        </w:rPr>
        <w:t xml:space="preserve">tema suhtes ei ole algatatud pankrotimenetlust ega sundlikvideerimist ning puuduvad maksuvõlad; </w:t>
      </w:r>
    </w:p>
    <w:p w:rsidR="00000000" w:rsidDel="00000000" w:rsidP="00000000" w:rsidRDefault="00000000" w:rsidRPr="00000000" w14:paraId="00000067">
      <w:pPr>
        <w:numPr>
          <w:ilvl w:val="0"/>
          <w:numId w:val="1"/>
        </w:numPr>
        <w:spacing w:line="276" w:lineRule="auto"/>
        <w:ind w:left="426" w:right="1431.2598425196852" w:hanging="426"/>
        <w:jc w:val="both"/>
        <w:rPr>
          <w:sz w:val="22"/>
          <w:szCs w:val="22"/>
        </w:rPr>
      </w:pPr>
      <w:r w:rsidDel="00000000" w:rsidR="00000000" w:rsidRPr="00000000">
        <w:rPr>
          <w:rFonts w:ascii="Arial" w:cs="Arial" w:eastAsia="Arial" w:hAnsi="Arial"/>
          <w:sz w:val="22"/>
          <w:szCs w:val="22"/>
          <w:vertAlign w:val="baseline"/>
          <w:rtl w:val="0"/>
        </w:rPr>
        <w:t xml:space="preserve">toetuse saamisel eraldatud toetust kasutatakse sihipäraselt ja otstarbekalt taotluses sätestatud eesmärkide täitmiseks.</w:t>
      </w:r>
    </w:p>
    <w:p w:rsidR="00000000" w:rsidDel="00000000" w:rsidP="00000000" w:rsidRDefault="00000000" w:rsidRPr="00000000" w14:paraId="00000068">
      <w:pPr>
        <w:ind w:left="426"/>
        <w:jc w:val="both"/>
        <w:rPr>
          <w:rFonts w:ascii="Arial" w:cs="Arial" w:eastAsia="Arial" w:hAnsi="Arial"/>
          <w:vertAlign w:val="baseline"/>
        </w:rPr>
      </w:pPr>
      <w:r w:rsidDel="00000000" w:rsidR="00000000" w:rsidRPr="00000000">
        <w:rPr>
          <w:rtl w:val="0"/>
        </w:rPr>
      </w:r>
    </w:p>
    <w:p w:rsidR="00000000" w:rsidDel="00000000" w:rsidP="00000000" w:rsidRDefault="00000000" w:rsidRPr="00000000" w14:paraId="00000069">
      <w:pPr>
        <w:jc w:val="both"/>
        <w:rPr>
          <w:rFonts w:ascii="Arial" w:cs="Arial" w:eastAsia="Arial" w:hAnsi="Arial"/>
          <w:vertAlign w:val="baseline"/>
        </w:rPr>
      </w:pPr>
      <w:r w:rsidDel="00000000" w:rsidR="00000000" w:rsidRPr="00000000">
        <w:rPr>
          <w:rtl w:val="0"/>
        </w:rPr>
      </w:r>
    </w:p>
    <w:p w:rsidR="00000000" w:rsidDel="00000000" w:rsidP="00000000" w:rsidRDefault="00000000" w:rsidRPr="00000000" w14:paraId="0000006A">
      <w:pPr>
        <w:rPr>
          <w:rFonts w:ascii="Arial" w:cs="Arial" w:eastAsia="Arial" w:hAnsi="Arial"/>
          <w:sz w:val="22"/>
          <w:szCs w:val="22"/>
          <w:vertAlign w:val="baseline"/>
        </w:rPr>
      </w:pPr>
      <w:r w:rsidDel="00000000" w:rsidR="00000000" w:rsidRPr="00000000">
        <w:rPr>
          <w:rFonts w:ascii="Arial" w:cs="Arial" w:eastAsia="Arial" w:hAnsi="Arial"/>
          <w:sz w:val="22"/>
          <w:szCs w:val="22"/>
          <w:rtl w:val="0"/>
        </w:rPr>
        <w:t xml:space="preserve">Nelli Jung</w:t>
      </w:r>
      <w:r w:rsidDel="00000000" w:rsidR="00000000" w:rsidRPr="00000000">
        <w:rPr>
          <w:rtl w:val="0"/>
        </w:rPr>
      </w:r>
    </w:p>
    <w:p w:rsidR="00000000" w:rsidDel="00000000" w:rsidP="00000000" w:rsidRDefault="00000000" w:rsidRPr="00000000" w14:paraId="0000006B">
      <w:pPr>
        <w:ind w:left="720"/>
        <w:rPr>
          <w:rFonts w:ascii="Arial" w:cs="Arial" w:eastAsia="Arial" w:hAnsi="Arial"/>
          <w:sz w:val="22"/>
          <w:szCs w:val="22"/>
          <w:vertAlign w:val="baseline"/>
        </w:rPr>
      </w:pPr>
      <w:r w:rsidDel="00000000" w:rsidR="00000000" w:rsidRPr="00000000">
        <w:rPr>
          <w:rtl w:val="0"/>
        </w:rPr>
      </w:r>
    </w:p>
    <w:p w:rsidR="00000000" w:rsidDel="00000000" w:rsidP="00000000" w:rsidRDefault="00000000" w:rsidRPr="00000000" w14:paraId="0000006C">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Taotleja esindaja nimi </w:t>
      </w:r>
    </w:p>
    <w:p w:rsidR="00000000" w:rsidDel="00000000" w:rsidP="00000000" w:rsidRDefault="00000000" w:rsidRPr="00000000" w14:paraId="0000006D">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(allkirjastatud digitaalselt)                                                     </w:t>
      </w:r>
    </w:p>
    <w:sectPr>
      <w:pgSz w:h="16838" w:w="11906"/>
      <w:pgMar w:bottom="1417" w:top="1417" w:left="1417" w:right="991"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Arial"/>
  <w:font w:name="Courier New"/>
  <w:font w:name="Noto Sans Symbol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Noto Sans Symbols" w:cs="Noto Sans Symbols" w:eastAsia="Noto Sans Symbols" w:hAnsi="Noto Sans Symbols"/>
        <w:vertAlign w:val="baseline"/>
      </w:rPr>
    </w:lvl>
    <w:lvl w:ilvl="1">
      <w:start w:val="1"/>
      <w:numFmt w:val="bullet"/>
      <w:lvlText w:val="o"/>
      <w:lvlJc w:val="left"/>
      <w:pPr>
        <w:ind w:left="1440" w:hanging="360"/>
      </w:pPr>
      <w:rPr>
        <w:rFonts w:ascii="Courier New" w:cs="Courier New" w:eastAsia="Courier New" w:hAnsi="Courier New"/>
        <w:vertAlign w:val="baseline"/>
      </w:rPr>
    </w:lvl>
    <w:lvl w:ilvl="2">
      <w:start w:val="1"/>
      <w:numFmt w:val="bullet"/>
      <w:lvlText w:val="▪"/>
      <w:lvlJc w:val="left"/>
      <w:pPr>
        <w:ind w:left="2160" w:hanging="360"/>
      </w:pPr>
      <w:rPr>
        <w:rFonts w:ascii="Noto Sans Symbols" w:cs="Noto Sans Symbols" w:eastAsia="Noto Sans Symbols" w:hAnsi="Noto Sans Symbols"/>
        <w:vertAlign w:val="baseline"/>
      </w:rPr>
    </w:lvl>
    <w:lvl w:ilvl="3">
      <w:start w:val="1"/>
      <w:numFmt w:val="bullet"/>
      <w:lvlText w:val="●"/>
      <w:lvlJc w:val="left"/>
      <w:pPr>
        <w:ind w:left="2880" w:hanging="360"/>
      </w:pPr>
      <w:rPr>
        <w:rFonts w:ascii="Noto Sans Symbols" w:cs="Noto Sans Symbols" w:eastAsia="Noto Sans Symbols" w:hAnsi="Noto Sans Symbols"/>
        <w:vertAlign w:val="baseline"/>
      </w:rPr>
    </w:lvl>
    <w:lvl w:ilvl="4">
      <w:start w:val="1"/>
      <w:numFmt w:val="bullet"/>
      <w:lvlText w:val="o"/>
      <w:lvlJc w:val="left"/>
      <w:pPr>
        <w:ind w:left="3600" w:hanging="360"/>
      </w:pPr>
      <w:rPr>
        <w:rFonts w:ascii="Courier New" w:cs="Courier New" w:eastAsia="Courier New" w:hAnsi="Courier New"/>
        <w:vertAlign w:val="baseline"/>
      </w:rPr>
    </w:lvl>
    <w:lvl w:ilvl="5">
      <w:start w:val="1"/>
      <w:numFmt w:val="bullet"/>
      <w:lvlText w:val="▪"/>
      <w:lvlJc w:val="left"/>
      <w:pPr>
        <w:ind w:left="4320" w:hanging="360"/>
      </w:pPr>
      <w:rPr>
        <w:rFonts w:ascii="Noto Sans Symbols" w:cs="Noto Sans Symbols" w:eastAsia="Noto Sans Symbols" w:hAnsi="Noto Sans Symbols"/>
        <w:vertAlign w:val="baseline"/>
      </w:rPr>
    </w:lvl>
    <w:lvl w:ilvl="6">
      <w:start w:val="1"/>
      <w:numFmt w:val="bullet"/>
      <w:lvlText w:val="●"/>
      <w:lvlJc w:val="left"/>
      <w:pPr>
        <w:ind w:left="5040" w:hanging="360"/>
      </w:pPr>
      <w:rPr>
        <w:rFonts w:ascii="Noto Sans Symbols" w:cs="Noto Sans Symbols" w:eastAsia="Noto Sans Symbols" w:hAnsi="Noto Sans Symbols"/>
        <w:vertAlign w:val="baseline"/>
      </w:rPr>
    </w:lvl>
    <w:lvl w:ilvl="7">
      <w:start w:val="1"/>
      <w:numFmt w:val="bullet"/>
      <w:lvlText w:val="o"/>
      <w:lvlJc w:val="left"/>
      <w:pPr>
        <w:ind w:left="5760" w:hanging="360"/>
      </w:pPr>
      <w:rPr>
        <w:rFonts w:ascii="Courier New" w:cs="Courier New" w:eastAsia="Courier New" w:hAnsi="Courier New"/>
        <w:vertAlign w:val="baseline"/>
      </w:rPr>
    </w:lvl>
    <w:lvl w:ilvl="8">
      <w:start w:val="1"/>
      <w:numFmt w:val="bullet"/>
      <w:lvlText w:val="▪"/>
      <w:lvlJc w:val="left"/>
      <w:pPr>
        <w:ind w:left="6480" w:hanging="360"/>
      </w:pPr>
      <w:rPr>
        <w:rFonts w:ascii="Noto Sans Symbols" w:cs="Noto Sans Symbols" w:eastAsia="Noto Sans Symbols" w:hAnsi="Noto Sans Symbols"/>
        <w:vertAlign w:val="baseli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et-EE"/>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jc w:val="center"/>
    </w:pPr>
    <w:rPr>
      <w:sz w:val="28"/>
      <w:szCs w:val="28"/>
      <w:vertAlign w:val="baseline"/>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2">
    <w:basedOn w:val="TableNormal"/>
    <w:tblPr>
      <w:tblStyleRowBandSize w:val="1"/>
      <w:tblStyleColBandSize w:val="1"/>
      <w:tblCellMar>
        <w:top w:w="0.0" w:type="dxa"/>
        <w:left w:w="70.0" w:type="dxa"/>
        <w:bottom w:w="0.0" w:type="dxa"/>
        <w:right w:w="7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mailto:info@vaikuseminutid.e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